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81BFDF" w14:textId="3D75B7D8" w:rsidR="008251A8" w:rsidRPr="008251A8" w:rsidRDefault="008251A8" w:rsidP="008251A8">
      <w:pPr>
        <w:spacing w:line="276" w:lineRule="auto"/>
        <w:jc w:val="center"/>
        <w:rPr>
          <w:rFonts w:ascii="Arial" w:hAnsi="Arial" w:cs="Arial"/>
          <w:b/>
          <w:bCs/>
          <w:noProof/>
          <w:color w:val="000000" w:themeColor="text1"/>
          <w:sz w:val="28"/>
          <w:szCs w:val="28"/>
          <w:lang w:val="es-CR" w:eastAsia="en-US"/>
        </w:rPr>
      </w:pPr>
      <w:r w:rsidRPr="008251A8">
        <w:rPr>
          <w:rFonts w:ascii="Arial" w:hAnsi="Arial" w:cs="Arial"/>
          <w:b/>
          <w:bCs/>
          <w:noProof/>
          <w:color w:val="000000" w:themeColor="text1"/>
          <w:sz w:val="28"/>
          <w:szCs w:val="28"/>
        </w:rPr>
        <w:t>San José EXPRESS 202</w:t>
      </w:r>
      <w:r w:rsidR="007C6A5D">
        <w:rPr>
          <w:rFonts w:ascii="Arial" w:hAnsi="Arial" w:cs="Arial"/>
          <w:b/>
          <w:bCs/>
          <w:noProof/>
          <w:color w:val="000000" w:themeColor="text1"/>
          <w:sz w:val="28"/>
          <w:szCs w:val="28"/>
        </w:rPr>
        <w:t>5</w:t>
      </w:r>
    </w:p>
    <w:p w14:paraId="3CAAB198" w14:textId="105A8515" w:rsidR="008251A8" w:rsidRDefault="008251A8" w:rsidP="008251A8">
      <w:pPr>
        <w:spacing w:line="360" w:lineRule="auto"/>
        <w:jc w:val="center"/>
        <w:rPr>
          <w:rFonts w:ascii="Arial" w:hAnsi="Arial" w:cs="Arial"/>
          <w:b/>
          <w:bCs/>
          <w:color w:val="000000" w:themeColor="text1"/>
          <w:sz w:val="28"/>
          <w:szCs w:val="28"/>
        </w:rPr>
      </w:pPr>
      <w:r w:rsidRPr="008251A8">
        <w:rPr>
          <w:rFonts w:ascii="Arial" w:hAnsi="Arial" w:cs="Arial"/>
          <w:b/>
          <w:bCs/>
          <w:color w:val="000000" w:themeColor="text1"/>
          <w:sz w:val="28"/>
          <w:szCs w:val="28"/>
        </w:rPr>
        <w:t>5 días / 4 noches</w:t>
      </w:r>
    </w:p>
    <w:p w14:paraId="7BB03DE2" w14:textId="52206DF1" w:rsidR="008251A8" w:rsidRPr="008251A8" w:rsidRDefault="008251A8" w:rsidP="008251A8">
      <w:pPr>
        <w:spacing w:line="360" w:lineRule="auto"/>
        <w:jc w:val="center"/>
        <w:rPr>
          <w:rFonts w:ascii="Arial" w:hAnsi="Arial" w:cs="Arial"/>
          <w:b/>
          <w:bCs/>
          <w:noProof/>
          <w:color w:val="000000" w:themeColor="text1"/>
          <w:sz w:val="28"/>
          <w:szCs w:val="28"/>
        </w:rPr>
      </w:pPr>
      <w:r>
        <w:rPr>
          <w:rFonts w:ascii="Arial" w:hAnsi="Arial" w:cs="Arial"/>
          <w:b/>
          <w:bCs/>
          <w:color w:val="000000" w:themeColor="text1"/>
          <w:sz w:val="28"/>
          <w:szCs w:val="28"/>
        </w:rPr>
        <w:t xml:space="preserve">Salidas Diarias del </w:t>
      </w:r>
      <w:r w:rsidR="007C6A5D">
        <w:rPr>
          <w:rFonts w:ascii="Arial" w:hAnsi="Arial" w:cs="Arial"/>
          <w:b/>
          <w:bCs/>
          <w:color w:val="000000" w:themeColor="text1"/>
          <w:sz w:val="28"/>
          <w:szCs w:val="28"/>
        </w:rPr>
        <w:t>01</w:t>
      </w:r>
      <w:r>
        <w:rPr>
          <w:rFonts w:ascii="Arial" w:hAnsi="Arial" w:cs="Arial"/>
          <w:b/>
          <w:bCs/>
          <w:color w:val="000000" w:themeColor="text1"/>
          <w:sz w:val="28"/>
          <w:szCs w:val="28"/>
        </w:rPr>
        <w:t xml:space="preserve"> de </w:t>
      </w:r>
      <w:r w:rsidR="002840F5">
        <w:rPr>
          <w:rFonts w:ascii="Arial" w:hAnsi="Arial" w:cs="Arial"/>
          <w:b/>
          <w:bCs/>
          <w:color w:val="000000" w:themeColor="text1"/>
          <w:sz w:val="28"/>
          <w:szCs w:val="28"/>
        </w:rPr>
        <w:t>enero</w:t>
      </w:r>
      <w:r>
        <w:rPr>
          <w:rFonts w:ascii="Arial" w:hAnsi="Arial" w:cs="Arial"/>
          <w:b/>
          <w:bCs/>
          <w:color w:val="000000" w:themeColor="text1"/>
          <w:sz w:val="28"/>
          <w:szCs w:val="28"/>
        </w:rPr>
        <w:t xml:space="preserve"> al 10 de </w:t>
      </w:r>
      <w:r w:rsidR="00AB08F6">
        <w:rPr>
          <w:rFonts w:ascii="Arial" w:hAnsi="Arial" w:cs="Arial"/>
          <w:b/>
          <w:bCs/>
          <w:color w:val="000000" w:themeColor="text1"/>
          <w:sz w:val="28"/>
          <w:szCs w:val="28"/>
        </w:rPr>
        <w:t>diciembre</w:t>
      </w:r>
      <w:r>
        <w:rPr>
          <w:rFonts w:ascii="Arial" w:hAnsi="Arial" w:cs="Arial"/>
          <w:b/>
          <w:bCs/>
          <w:color w:val="000000" w:themeColor="text1"/>
          <w:sz w:val="28"/>
          <w:szCs w:val="28"/>
        </w:rPr>
        <w:t xml:space="preserve"> de 202</w:t>
      </w:r>
      <w:r w:rsidR="007C6A5D">
        <w:rPr>
          <w:rFonts w:ascii="Arial" w:hAnsi="Arial" w:cs="Arial"/>
          <w:b/>
          <w:bCs/>
          <w:color w:val="000000" w:themeColor="text1"/>
          <w:sz w:val="28"/>
          <w:szCs w:val="28"/>
        </w:rPr>
        <w:t>5</w:t>
      </w:r>
    </w:p>
    <w:p w14:paraId="7B6BD720" w14:textId="77777777" w:rsidR="008251A8" w:rsidRPr="008251A8" w:rsidRDefault="008251A8" w:rsidP="008251A8">
      <w:pPr>
        <w:jc w:val="center"/>
        <w:rPr>
          <w:rFonts w:ascii="Arial" w:hAnsi="Arial" w:cs="Arial"/>
          <w:color w:val="000000" w:themeColor="text1"/>
          <w:sz w:val="28"/>
          <w:szCs w:val="28"/>
        </w:rPr>
      </w:pPr>
      <w:r w:rsidRPr="008251A8">
        <w:rPr>
          <w:rFonts w:ascii="Arial" w:hAnsi="Arial" w:cs="Arial"/>
          <w:color w:val="000000" w:themeColor="text1"/>
          <w:sz w:val="28"/>
          <w:szCs w:val="28"/>
        </w:rPr>
        <w:t>4 noches en San José</w:t>
      </w:r>
    </w:p>
    <w:p w14:paraId="7328EEB1" w14:textId="77777777" w:rsidR="008251A8" w:rsidRPr="008251A8" w:rsidRDefault="008251A8" w:rsidP="008251A8">
      <w:pPr>
        <w:jc w:val="center"/>
        <w:rPr>
          <w:rFonts w:ascii="Arial" w:hAnsi="Arial" w:cs="Arial"/>
          <w:color w:val="000000" w:themeColor="text1"/>
          <w:sz w:val="22"/>
          <w:szCs w:val="22"/>
        </w:rPr>
      </w:pPr>
    </w:p>
    <w:p w14:paraId="0459F71D" w14:textId="77777777" w:rsidR="008251A8" w:rsidRPr="008251A8" w:rsidRDefault="008251A8" w:rsidP="002840F5">
      <w:pPr>
        <w:spacing w:line="360" w:lineRule="auto"/>
        <w:jc w:val="both"/>
        <w:rPr>
          <w:rFonts w:ascii="Arial" w:hAnsi="Arial" w:cs="Arial"/>
          <w:b/>
          <w:bCs/>
          <w:color w:val="000000" w:themeColor="text1"/>
          <w:sz w:val="22"/>
          <w:szCs w:val="22"/>
        </w:rPr>
      </w:pPr>
      <w:r w:rsidRPr="008251A8">
        <w:rPr>
          <w:rFonts w:ascii="Arial" w:hAnsi="Arial" w:cs="Arial"/>
          <w:b/>
          <w:bCs/>
          <w:color w:val="000000" w:themeColor="text1"/>
          <w:sz w:val="22"/>
          <w:szCs w:val="22"/>
        </w:rPr>
        <w:t>DÍA 1. SAN JOSÉ</w:t>
      </w:r>
    </w:p>
    <w:p w14:paraId="0A69BBED" w14:textId="77777777" w:rsidR="008251A8" w:rsidRPr="008251A8" w:rsidRDefault="008251A8" w:rsidP="002840F5">
      <w:pPr>
        <w:spacing w:line="276" w:lineRule="auto"/>
        <w:jc w:val="both"/>
        <w:rPr>
          <w:rFonts w:ascii="Arial" w:hAnsi="Arial" w:cs="Arial"/>
          <w:color w:val="000000" w:themeColor="text1"/>
          <w:sz w:val="22"/>
          <w:szCs w:val="22"/>
        </w:rPr>
      </w:pPr>
      <w:r w:rsidRPr="008251A8">
        <w:rPr>
          <w:rFonts w:ascii="Arial" w:hAnsi="Arial" w:cs="Arial"/>
          <w:color w:val="000000" w:themeColor="text1"/>
          <w:sz w:val="22"/>
          <w:szCs w:val="22"/>
        </w:rPr>
        <w:t xml:space="preserve">Llegada al </w:t>
      </w:r>
      <w:r w:rsidRPr="008251A8">
        <w:rPr>
          <w:rFonts w:ascii="Arial" w:hAnsi="Arial" w:cs="Arial"/>
          <w:b/>
          <w:bCs/>
          <w:color w:val="000000" w:themeColor="text1"/>
          <w:sz w:val="22"/>
          <w:szCs w:val="22"/>
        </w:rPr>
        <w:t>Aeropuerto Internacional de San José</w:t>
      </w:r>
      <w:r w:rsidRPr="008251A8">
        <w:rPr>
          <w:rFonts w:ascii="Arial" w:hAnsi="Arial" w:cs="Arial"/>
          <w:color w:val="000000" w:themeColor="text1"/>
          <w:sz w:val="22"/>
          <w:szCs w:val="22"/>
        </w:rPr>
        <w:t>. Traslado al hotel. Tiempo libre. Alojamiento.</w:t>
      </w:r>
    </w:p>
    <w:p w14:paraId="155B22E8" w14:textId="77777777" w:rsidR="008251A8" w:rsidRPr="008251A8" w:rsidRDefault="008251A8" w:rsidP="002840F5">
      <w:pPr>
        <w:spacing w:line="276" w:lineRule="auto"/>
        <w:jc w:val="both"/>
        <w:rPr>
          <w:rFonts w:ascii="Arial" w:hAnsi="Arial" w:cs="Arial"/>
          <w:color w:val="000000" w:themeColor="text1"/>
          <w:sz w:val="22"/>
          <w:szCs w:val="22"/>
        </w:rPr>
      </w:pPr>
    </w:p>
    <w:p w14:paraId="6456CD69" w14:textId="77777777" w:rsidR="008251A8" w:rsidRPr="008251A8" w:rsidRDefault="008251A8" w:rsidP="002840F5">
      <w:pPr>
        <w:spacing w:line="360" w:lineRule="auto"/>
        <w:jc w:val="both"/>
        <w:rPr>
          <w:rFonts w:ascii="Arial" w:hAnsi="Arial" w:cs="Arial"/>
          <w:b/>
          <w:bCs/>
          <w:color w:val="000000" w:themeColor="text1"/>
          <w:sz w:val="22"/>
          <w:szCs w:val="22"/>
        </w:rPr>
      </w:pPr>
      <w:r w:rsidRPr="008251A8">
        <w:rPr>
          <w:rFonts w:ascii="Arial" w:hAnsi="Arial" w:cs="Arial"/>
          <w:b/>
          <w:bCs/>
          <w:color w:val="000000" w:themeColor="text1"/>
          <w:sz w:val="22"/>
          <w:szCs w:val="22"/>
        </w:rPr>
        <w:t xml:space="preserve">DÍA 2. SAN JOSÉ </w:t>
      </w:r>
    </w:p>
    <w:p w14:paraId="711318A6" w14:textId="77777777" w:rsidR="008251A8" w:rsidRPr="008251A8" w:rsidRDefault="008251A8" w:rsidP="002840F5">
      <w:pPr>
        <w:jc w:val="both"/>
        <w:rPr>
          <w:rFonts w:ascii="Arial" w:hAnsi="Arial" w:cs="Arial"/>
          <w:color w:val="000000" w:themeColor="text1"/>
          <w:sz w:val="22"/>
          <w:szCs w:val="22"/>
        </w:rPr>
      </w:pPr>
      <w:r w:rsidRPr="008251A8">
        <w:rPr>
          <w:rFonts w:ascii="Arial" w:hAnsi="Arial" w:cs="Arial"/>
          <w:b/>
          <w:color w:val="000000" w:themeColor="text1"/>
          <w:sz w:val="22"/>
          <w:szCs w:val="22"/>
        </w:rPr>
        <w:t>Desayuno</w:t>
      </w:r>
      <w:r w:rsidRPr="008251A8">
        <w:rPr>
          <w:rFonts w:ascii="Arial" w:hAnsi="Arial" w:cs="Arial"/>
          <w:color w:val="000000" w:themeColor="text1"/>
          <w:sz w:val="22"/>
          <w:szCs w:val="22"/>
        </w:rPr>
        <w:t xml:space="preserve">. </w:t>
      </w:r>
      <w:r w:rsidRPr="008251A8">
        <w:rPr>
          <w:rFonts w:ascii="Arial" w:hAnsi="Arial" w:cs="Arial"/>
          <w:b/>
          <w:color w:val="000000" w:themeColor="text1"/>
          <w:sz w:val="22"/>
          <w:szCs w:val="22"/>
        </w:rPr>
        <w:t>Tour panorámico incluido.</w:t>
      </w:r>
      <w:r w:rsidRPr="008251A8">
        <w:rPr>
          <w:rFonts w:ascii="Arial" w:hAnsi="Arial" w:cs="Arial"/>
          <w:color w:val="000000" w:themeColor="text1"/>
          <w:sz w:val="22"/>
          <w:szCs w:val="22"/>
        </w:rPr>
        <w:t xml:space="preserve"> Durante el recorrido pasaremos por </w:t>
      </w:r>
      <w:proofErr w:type="spellStart"/>
      <w:r w:rsidRPr="008251A8">
        <w:rPr>
          <w:rFonts w:ascii="Arial" w:hAnsi="Arial" w:cs="Arial"/>
          <w:color w:val="000000" w:themeColor="text1"/>
          <w:sz w:val="22"/>
          <w:szCs w:val="22"/>
        </w:rPr>
        <w:t>Rohrmoser</w:t>
      </w:r>
      <w:proofErr w:type="spellEnd"/>
      <w:r w:rsidRPr="008251A8">
        <w:rPr>
          <w:rFonts w:ascii="Arial" w:hAnsi="Arial" w:cs="Arial"/>
          <w:color w:val="000000" w:themeColor="text1"/>
          <w:sz w:val="22"/>
          <w:szCs w:val="22"/>
        </w:rPr>
        <w:t xml:space="preserve"> viendo la casa del presidente premio Nobel de la paz; el Parque de la Sabana, Antiguo Aeropuerto y Museo de Arte Costarricense, donde se apreciará un mural donde podrán ver toda la historia de Costa Rica, grabado y esculpido en madera en el segundo piso; el Paseo Colon, viendo los hospitales, edificios más emblemáticos, la catedral, las zonas de los bancos. Nos detendremos en la Plaza de la Cultura, para ver la plazoleta, el </w:t>
      </w:r>
      <w:proofErr w:type="spellStart"/>
      <w:r w:rsidRPr="008251A8">
        <w:rPr>
          <w:rFonts w:ascii="Arial" w:hAnsi="Arial" w:cs="Arial"/>
          <w:color w:val="000000" w:themeColor="text1"/>
          <w:sz w:val="22"/>
          <w:szCs w:val="22"/>
        </w:rPr>
        <w:t>Mesanin</w:t>
      </w:r>
      <w:proofErr w:type="spellEnd"/>
      <w:r w:rsidRPr="008251A8">
        <w:rPr>
          <w:rFonts w:ascii="Arial" w:hAnsi="Arial" w:cs="Arial"/>
          <w:color w:val="000000" w:themeColor="text1"/>
          <w:sz w:val="22"/>
          <w:szCs w:val="22"/>
        </w:rPr>
        <w:t xml:space="preserve"> del Teatro. Seguiremos hacia la Catedral, El Mélico Salazar, el Museo Nacional o el antiguo fuerte bellavista. En San Pedro, daremos la vuelta por la fuente de la hispanidad, viendo las torres que representan cada una de las tres américas y la torre más alta que está en el costado Oeste de la Fuente, la más grande representa a España. Después bajaremos a Barrio Aranjuez, viendo la Estación del Ferrocarril, la Biblioteca Nacional donde hacemos una parada viendo el Monumento de la Libertad. Pasaremos por el Tribunal Supremo de Elecciones, la escuela Metálica, Correo de Costa Rica, Museo de los Niños y los 3 Edificios de la Corte. Breve parada para comprar souvenirs. Resto del día libre. Alojamiento. </w:t>
      </w:r>
    </w:p>
    <w:p w14:paraId="776C9210" w14:textId="77777777" w:rsidR="008251A8" w:rsidRPr="008251A8" w:rsidRDefault="008251A8" w:rsidP="002840F5">
      <w:pPr>
        <w:tabs>
          <w:tab w:val="left" w:pos="7515"/>
        </w:tabs>
        <w:jc w:val="both"/>
        <w:rPr>
          <w:rFonts w:ascii="Arial" w:hAnsi="Arial" w:cs="Arial"/>
          <w:color w:val="000000" w:themeColor="text1"/>
          <w:sz w:val="22"/>
          <w:szCs w:val="22"/>
        </w:rPr>
      </w:pPr>
    </w:p>
    <w:p w14:paraId="1B2C5CFC" w14:textId="77777777" w:rsidR="008251A8" w:rsidRPr="008251A8" w:rsidRDefault="008251A8" w:rsidP="002840F5">
      <w:pPr>
        <w:spacing w:line="360" w:lineRule="auto"/>
        <w:jc w:val="both"/>
        <w:rPr>
          <w:rFonts w:ascii="Arial" w:hAnsi="Arial" w:cs="Arial"/>
          <w:b/>
          <w:bCs/>
          <w:color w:val="000000" w:themeColor="text1"/>
          <w:sz w:val="22"/>
          <w:szCs w:val="22"/>
        </w:rPr>
      </w:pPr>
      <w:r w:rsidRPr="008251A8">
        <w:rPr>
          <w:rFonts w:ascii="Arial" w:hAnsi="Arial" w:cs="Arial"/>
          <w:b/>
          <w:bCs/>
          <w:color w:val="000000" w:themeColor="text1"/>
          <w:sz w:val="22"/>
          <w:szCs w:val="22"/>
        </w:rPr>
        <w:t xml:space="preserve">DÍA 3. SAN JOSÉ </w:t>
      </w:r>
    </w:p>
    <w:p w14:paraId="378D43A8" w14:textId="2BA3D1E8" w:rsidR="008251A8" w:rsidRPr="008251A8" w:rsidRDefault="008251A8" w:rsidP="002840F5">
      <w:pPr>
        <w:jc w:val="both"/>
        <w:rPr>
          <w:rFonts w:ascii="Arial" w:hAnsi="Arial" w:cs="Arial"/>
          <w:color w:val="000000" w:themeColor="text1"/>
          <w:sz w:val="22"/>
          <w:szCs w:val="22"/>
        </w:rPr>
      </w:pPr>
      <w:r w:rsidRPr="008251A8">
        <w:rPr>
          <w:rFonts w:ascii="Arial" w:hAnsi="Arial" w:cs="Arial"/>
          <w:b/>
          <w:color w:val="000000" w:themeColor="text1"/>
          <w:sz w:val="22"/>
          <w:szCs w:val="22"/>
        </w:rPr>
        <w:t xml:space="preserve">Desayuno. Tour “ecológico” con almuerzo: Parque Nacional Volcán Poás y La Paz </w:t>
      </w:r>
      <w:proofErr w:type="spellStart"/>
      <w:r w:rsidRPr="008251A8">
        <w:rPr>
          <w:rFonts w:ascii="Arial" w:hAnsi="Arial" w:cs="Arial"/>
          <w:b/>
          <w:color w:val="000000" w:themeColor="text1"/>
          <w:sz w:val="22"/>
          <w:szCs w:val="22"/>
        </w:rPr>
        <w:t>Waterfall</w:t>
      </w:r>
      <w:proofErr w:type="spellEnd"/>
      <w:r w:rsidRPr="008251A8">
        <w:rPr>
          <w:rFonts w:ascii="Arial" w:hAnsi="Arial" w:cs="Arial"/>
          <w:b/>
          <w:color w:val="000000" w:themeColor="text1"/>
          <w:sz w:val="22"/>
          <w:szCs w:val="22"/>
        </w:rPr>
        <w:t xml:space="preserve"> </w:t>
      </w:r>
      <w:proofErr w:type="spellStart"/>
      <w:r w:rsidRPr="008251A8">
        <w:rPr>
          <w:rFonts w:ascii="Arial" w:hAnsi="Arial" w:cs="Arial"/>
          <w:b/>
          <w:color w:val="000000" w:themeColor="text1"/>
          <w:sz w:val="22"/>
          <w:szCs w:val="22"/>
        </w:rPr>
        <w:t>Gardens</w:t>
      </w:r>
      <w:proofErr w:type="spellEnd"/>
      <w:r w:rsidRPr="008251A8">
        <w:rPr>
          <w:rFonts w:ascii="Arial" w:hAnsi="Arial" w:cs="Arial"/>
          <w:b/>
          <w:color w:val="000000" w:themeColor="text1"/>
          <w:sz w:val="22"/>
          <w:szCs w:val="22"/>
        </w:rPr>
        <w:t>. Costa Rica tiene gran belleza ecológica donde quiera que vayas</w:t>
      </w:r>
      <w:r w:rsidRPr="008251A8">
        <w:rPr>
          <w:rFonts w:ascii="Arial" w:hAnsi="Arial" w:cs="Arial"/>
          <w:color w:val="000000" w:themeColor="text1"/>
          <w:sz w:val="22"/>
          <w:szCs w:val="22"/>
        </w:rPr>
        <w:t>. Por la mañana salida hacia el Volcán Poás a través de la carretera General Cañas, observando el Monumento al Agricultor, el Monumento a Juan Santamaría y el famoso Parque de los Mangos. En el ascenso al volcán, haremos una parada para disfrutar de la vista panorámica de una plantación de café en la “Casita de Café” donde daremos una breve explicación sobre nuestro “Grano de Oro”. Luego continuaremos el viaje ascendiendo a través de cultivos de helechos, flores y fresas hasta llegar al Parque Nacional donde se puede apreciar una variada vegetación en el bosque nuboso del Volcán Poás.</w:t>
      </w:r>
      <w:r w:rsidRPr="008251A8">
        <w:rPr>
          <w:rFonts w:ascii="Arial" w:hAnsi="Arial" w:cs="Arial"/>
          <w:b/>
          <w:color w:val="000000" w:themeColor="text1"/>
          <w:sz w:val="22"/>
          <w:szCs w:val="22"/>
        </w:rPr>
        <w:t xml:space="preserve"> </w:t>
      </w:r>
      <w:r w:rsidRPr="008251A8">
        <w:rPr>
          <w:rFonts w:ascii="Arial" w:hAnsi="Arial" w:cs="Arial"/>
          <w:color w:val="000000" w:themeColor="text1"/>
          <w:sz w:val="22"/>
          <w:szCs w:val="22"/>
        </w:rPr>
        <w:t xml:space="preserve">Al llegar al volcán, observaremos el asombroso cráter principal activo, con sus impresionantes fumarolas. Posteriormente daremos un paseo que nos permitirá conocer los diferentes ecosistemas del parque. Continuaremos hasta “La Paz </w:t>
      </w:r>
      <w:proofErr w:type="spellStart"/>
      <w:r w:rsidRPr="008251A8">
        <w:rPr>
          <w:rFonts w:ascii="Arial" w:hAnsi="Arial" w:cs="Arial"/>
          <w:color w:val="000000" w:themeColor="text1"/>
          <w:sz w:val="22"/>
          <w:szCs w:val="22"/>
        </w:rPr>
        <w:t>Waterfall</w:t>
      </w:r>
      <w:proofErr w:type="spellEnd"/>
      <w:r w:rsidRPr="008251A8">
        <w:rPr>
          <w:rFonts w:ascii="Arial" w:hAnsi="Arial" w:cs="Arial"/>
          <w:color w:val="000000" w:themeColor="text1"/>
          <w:sz w:val="22"/>
          <w:szCs w:val="22"/>
        </w:rPr>
        <w:t xml:space="preserve"> </w:t>
      </w:r>
      <w:proofErr w:type="spellStart"/>
      <w:r w:rsidRPr="008251A8">
        <w:rPr>
          <w:rFonts w:ascii="Arial" w:hAnsi="Arial" w:cs="Arial"/>
          <w:color w:val="000000" w:themeColor="text1"/>
          <w:sz w:val="22"/>
          <w:szCs w:val="22"/>
        </w:rPr>
        <w:t>Gardens</w:t>
      </w:r>
      <w:proofErr w:type="spellEnd"/>
      <w:r w:rsidRPr="008251A8">
        <w:rPr>
          <w:rFonts w:ascii="Arial" w:hAnsi="Arial" w:cs="Arial"/>
          <w:color w:val="000000" w:themeColor="text1"/>
          <w:sz w:val="22"/>
          <w:szCs w:val="22"/>
        </w:rPr>
        <w:t xml:space="preserve">”, un parque natural y refugio de vida silvestre, donde caminaremos a lo largo de verdes senderos que nos llevarán a las espectaculares cataratas, rodeadas de la selva tropical. En el parque también visitaremos los observatorios de mariposas y colibríes, centro de rescate felino, </w:t>
      </w:r>
      <w:r w:rsidRPr="008251A8">
        <w:rPr>
          <w:rFonts w:ascii="Arial" w:hAnsi="Arial" w:cs="Arial"/>
          <w:color w:val="000000" w:themeColor="text1"/>
          <w:sz w:val="22"/>
          <w:szCs w:val="22"/>
        </w:rPr>
        <w:lastRenderedPageBreak/>
        <w:t>monos, aviario, orquídeas, ranario y el serpentario. Regreso al hotel de San José. Tiempo libre. Alojamient</w:t>
      </w:r>
      <w:r>
        <w:rPr>
          <w:rFonts w:ascii="Arial" w:hAnsi="Arial" w:cs="Arial"/>
          <w:color w:val="000000" w:themeColor="text1"/>
          <w:sz w:val="22"/>
          <w:szCs w:val="22"/>
        </w:rPr>
        <w:t>o.</w:t>
      </w:r>
    </w:p>
    <w:p w14:paraId="41696211" w14:textId="77777777" w:rsidR="008251A8" w:rsidRPr="008251A8" w:rsidRDefault="008251A8" w:rsidP="002840F5">
      <w:pPr>
        <w:spacing w:line="360" w:lineRule="auto"/>
        <w:jc w:val="both"/>
        <w:rPr>
          <w:rFonts w:ascii="Arial" w:hAnsi="Arial" w:cs="Arial"/>
          <w:b/>
          <w:bCs/>
          <w:color w:val="000000" w:themeColor="text1"/>
          <w:sz w:val="22"/>
          <w:szCs w:val="22"/>
        </w:rPr>
      </w:pPr>
      <w:r w:rsidRPr="008251A8">
        <w:rPr>
          <w:rFonts w:ascii="Arial" w:hAnsi="Arial" w:cs="Arial"/>
          <w:b/>
          <w:bCs/>
          <w:color w:val="000000" w:themeColor="text1"/>
          <w:sz w:val="22"/>
          <w:szCs w:val="22"/>
        </w:rPr>
        <w:t>DÍA 4. SAN JOSÉ</w:t>
      </w:r>
    </w:p>
    <w:p w14:paraId="02E3FE72" w14:textId="77777777" w:rsidR="008251A8" w:rsidRPr="008251A8" w:rsidRDefault="008251A8" w:rsidP="002840F5">
      <w:pPr>
        <w:jc w:val="both"/>
        <w:rPr>
          <w:rFonts w:ascii="Arial" w:hAnsi="Arial" w:cs="Arial"/>
          <w:color w:val="000000" w:themeColor="text1"/>
          <w:sz w:val="22"/>
          <w:szCs w:val="22"/>
        </w:rPr>
      </w:pPr>
      <w:r w:rsidRPr="008251A8">
        <w:rPr>
          <w:rFonts w:ascii="Arial" w:hAnsi="Arial" w:cs="Arial"/>
          <w:b/>
          <w:color w:val="000000" w:themeColor="text1"/>
          <w:sz w:val="22"/>
          <w:szCs w:val="22"/>
        </w:rPr>
        <w:t>Desayuno</w:t>
      </w:r>
      <w:r w:rsidRPr="008251A8">
        <w:rPr>
          <w:rFonts w:ascii="Arial" w:hAnsi="Arial" w:cs="Arial"/>
          <w:color w:val="000000" w:themeColor="text1"/>
          <w:sz w:val="22"/>
          <w:szCs w:val="22"/>
        </w:rPr>
        <w:t xml:space="preserve">. </w:t>
      </w:r>
      <w:r w:rsidRPr="008251A8">
        <w:rPr>
          <w:rFonts w:ascii="Arial" w:hAnsi="Arial" w:cs="Arial"/>
          <w:b/>
          <w:color w:val="000000" w:themeColor="text1"/>
          <w:sz w:val="22"/>
          <w:szCs w:val="22"/>
        </w:rPr>
        <w:t>Día libre.</w:t>
      </w:r>
      <w:r w:rsidRPr="008251A8">
        <w:rPr>
          <w:rFonts w:ascii="Arial" w:hAnsi="Arial" w:cs="Arial"/>
          <w:color w:val="000000" w:themeColor="text1"/>
          <w:sz w:val="22"/>
          <w:szCs w:val="22"/>
        </w:rPr>
        <w:t xml:space="preserve"> Posibilidad de realizar excursiones opcionales. Alojamiento. </w:t>
      </w:r>
    </w:p>
    <w:p w14:paraId="7FA50DD6" w14:textId="77777777" w:rsidR="008251A8" w:rsidRPr="008251A8" w:rsidRDefault="008251A8" w:rsidP="002840F5">
      <w:pPr>
        <w:jc w:val="both"/>
        <w:rPr>
          <w:rFonts w:ascii="Arial" w:hAnsi="Arial" w:cs="Arial"/>
          <w:color w:val="000000" w:themeColor="text1"/>
          <w:sz w:val="22"/>
          <w:szCs w:val="22"/>
        </w:rPr>
      </w:pPr>
    </w:p>
    <w:p w14:paraId="7A10D44F" w14:textId="77777777" w:rsidR="008251A8" w:rsidRPr="008251A8" w:rsidRDefault="008251A8" w:rsidP="002840F5">
      <w:pPr>
        <w:spacing w:line="360" w:lineRule="auto"/>
        <w:jc w:val="both"/>
        <w:rPr>
          <w:rFonts w:ascii="Arial" w:hAnsi="Arial" w:cs="Arial"/>
          <w:b/>
          <w:bCs/>
          <w:color w:val="000000" w:themeColor="text1"/>
          <w:sz w:val="22"/>
          <w:szCs w:val="22"/>
        </w:rPr>
      </w:pPr>
      <w:r w:rsidRPr="008251A8">
        <w:rPr>
          <w:rFonts w:ascii="Arial" w:hAnsi="Arial" w:cs="Arial"/>
          <w:b/>
          <w:bCs/>
          <w:color w:val="000000" w:themeColor="text1"/>
          <w:sz w:val="22"/>
          <w:szCs w:val="22"/>
        </w:rPr>
        <w:t xml:space="preserve">DÍA 5. SAN JOSÉ </w:t>
      </w:r>
    </w:p>
    <w:p w14:paraId="72ADDE7F" w14:textId="73DCF679" w:rsidR="008251A8" w:rsidRDefault="008251A8" w:rsidP="002840F5">
      <w:pPr>
        <w:jc w:val="both"/>
        <w:rPr>
          <w:rFonts w:ascii="Arial" w:hAnsi="Arial" w:cs="Arial"/>
          <w:color w:val="000000" w:themeColor="text1"/>
          <w:sz w:val="22"/>
          <w:szCs w:val="22"/>
        </w:rPr>
      </w:pPr>
      <w:r w:rsidRPr="008251A8">
        <w:rPr>
          <w:rFonts w:ascii="Arial" w:hAnsi="Arial" w:cs="Arial"/>
          <w:b/>
          <w:color w:val="000000" w:themeColor="text1"/>
          <w:sz w:val="22"/>
          <w:szCs w:val="22"/>
        </w:rPr>
        <w:t>Desayuno</w:t>
      </w:r>
      <w:r w:rsidRPr="008251A8">
        <w:rPr>
          <w:rFonts w:ascii="Arial" w:hAnsi="Arial" w:cs="Arial"/>
          <w:color w:val="000000" w:themeColor="text1"/>
          <w:sz w:val="22"/>
          <w:szCs w:val="22"/>
        </w:rPr>
        <w:t xml:space="preserve">.  Traslado al </w:t>
      </w:r>
      <w:r w:rsidRPr="008251A8">
        <w:rPr>
          <w:rFonts w:ascii="Arial" w:hAnsi="Arial" w:cs="Arial"/>
          <w:b/>
          <w:bCs/>
          <w:color w:val="000000" w:themeColor="text1"/>
          <w:sz w:val="22"/>
          <w:szCs w:val="22"/>
        </w:rPr>
        <w:t>Aeropuerto Internacional de San José</w:t>
      </w:r>
      <w:r w:rsidRPr="008251A8">
        <w:rPr>
          <w:rFonts w:ascii="Arial" w:hAnsi="Arial" w:cs="Arial"/>
          <w:color w:val="000000" w:themeColor="text1"/>
          <w:sz w:val="22"/>
          <w:szCs w:val="22"/>
        </w:rPr>
        <w:t>. Fin de nuestros servicios.</w:t>
      </w:r>
    </w:p>
    <w:p w14:paraId="7EE8888C" w14:textId="39CB6828" w:rsidR="008251A8" w:rsidRDefault="008251A8" w:rsidP="008251A8">
      <w:pPr>
        <w:rPr>
          <w:rFonts w:ascii="Arial" w:hAnsi="Arial" w:cs="Arial"/>
          <w:color w:val="000000" w:themeColor="text1"/>
          <w:sz w:val="22"/>
          <w:szCs w:val="22"/>
        </w:rPr>
      </w:pPr>
    </w:p>
    <w:p w14:paraId="4B67A5C4" w14:textId="098F6B14" w:rsidR="008251A8" w:rsidRPr="008251A8" w:rsidRDefault="008251A8" w:rsidP="008251A8">
      <w:pPr>
        <w:rPr>
          <w:rFonts w:ascii="Arial" w:hAnsi="Arial" w:cs="Arial"/>
          <w:b/>
          <w:bCs/>
          <w:color w:val="000000" w:themeColor="text1"/>
          <w:sz w:val="22"/>
          <w:szCs w:val="22"/>
        </w:rPr>
      </w:pPr>
      <w:r w:rsidRPr="008251A8">
        <w:rPr>
          <w:rFonts w:ascii="Arial" w:hAnsi="Arial" w:cs="Arial"/>
          <w:b/>
          <w:bCs/>
          <w:color w:val="000000" w:themeColor="text1"/>
          <w:sz w:val="22"/>
          <w:szCs w:val="22"/>
        </w:rPr>
        <w:t>Precio Incluye:</w:t>
      </w:r>
    </w:p>
    <w:p w14:paraId="5E0B9470" w14:textId="7D4A7309" w:rsidR="008251A8" w:rsidRPr="008251A8" w:rsidRDefault="008251A8" w:rsidP="008251A8">
      <w:pPr>
        <w:rPr>
          <w:rFonts w:ascii="Arial" w:hAnsi="Arial" w:cs="Arial"/>
          <w:color w:val="000000" w:themeColor="text1"/>
          <w:sz w:val="22"/>
          <w:szCs w:val="22"/>
        </w:rPr>
      </w:pPr>
    </w:p>
    <w:p w14:paraId="5BCD554C" w14:textId="77777777" w:rsidR="008251A8" w:rsidRPr="008251A8" w:rsidRDefault="008251A8" w:rsidP="008251A8">
      <w:pPr>
        <w:pStyle w:val="Prrafodelista"/>
        <w:numPr>
          <w:ilvl w:val="0"/>
          <w:numId w:val="8"/>
        </w:numPr>
        <w:spacing w:after="160" w:line="256" w:lineRule="auto"/>
        <w:rPr>
          <w:rFonts w:ascii="Arial" w:hAnsi="Arial" w:cs="Arial"/>
          <w:color w:val="003A5C"/>
          <w:sz w:val="22"/>
          <w:szCs w:val="22"/>
          <w:lang w:eastAsia="en-US"/>
        </w:rPr>
      </w:pPr>
      <w:r w:rsidRPr="008251A8">
        <w:rPr>
          <w:rFonts w:ascii="Arial" w:hAnsi="Arial" w:cs="Arial"/>
          <w:color w:val="003A5C"/>
          <w:sz w:val="22"/>
          <w:szCs w:val="22"/>
        </w:rPr>
        <w:t xml:space="preserve">Traslado de llegada y salida </w:t>
      </w:r>
      <w:r w:rsidRPr="008251A8">
        <w:rPr>
          <w:rFonts w:ascii="Arial" w:hAnsi="Arial" w:cs="Arial"/>
          <w:b/>
          <w:bCs/>
          <w:color w:val="093B59"/>
          <w:sz w:val="22"/>
          <w:szCs w:val="22"/>
        </w:rPr>
        <w:t>Aeropuerto Internacional de San José</w:t>
      </w:r>
      <w:r w:rsidRPr="008251A8">
        <w:rPr>
          <w:rFonts w:ascii="Arial" w:hAnsi="Arial" w:cs="Arial"/>
          <w:color w:val="003A5C"/>
          <w:sz w:val="22"/>
          <w:szCs w:val="22"/>
        </w:rPr>
        <w:t xml:space="preserve"> en servicio privado</w:t>
      </w:r>
    </w:p>
    <w:p w14:paraId="6F4E250A" w14:textId="77777777" w:rsidR="008251A8" w:rsidRPr="008251A8" w:rsidRDefault="008251A8" w:rsidP="008251A8">
      <w:pPr>
        <w:pStyle w:val="Prrafodelista"/>
        <w:numPr>
          <w:ilvl w:val="0"/>
          <w:numId w:val="8"/>
        </w:numPr>
        <w:spacing w:line="288" w:lineRule="auto"/>
        <w:ind w:left="357" w:hanging="357"/>
        <w:jc w:val="both"/>
        <w:rPr>
          <w:rFonts w:ascii="Arial" w:hAnsi="Arial" w:cs="Arial"/>
          <w:color w:val="003A5C"/>
          <w:sz w:val="22"/>
          <w:szCs w:val="22"/>
        </w:rPr>
      </w:pPr>
      <w:r w:rsidRPr="008251A8">
        <w:rPr>
          <w:rFonts w:ascii="Arial" w:hAnsi="Arial" w:cs="Arial"/>
          <w:color w:val="003A5C"/>
          <w:sz w:val="22"/>
          <w:szCs w:val="22"/>
        </w:rPr>
        <w:t>04 noches de alojamiento en San José en los hoteles previstos o similares</w:t>
      </w:r>
    </w:p>
    <w:p w14:paraId="23EFE812" w14:textId="77777777" w:rsidR="008251A8" w:rsidRPr="008251A8" w:rsidRDefault="008251A8" w:rsidP="008251A8">
      <w:pPr>
        <w:pStyle w:val="Prrafodelista"/>
        <w:numPr>
          <w:ilvl w:val="0"/>
          <w:numId w:val="8"/>
        </w:numPr>
        <w:spacing w:line="288" w:lineRule="auto"/>
        <w:ind w:left="357" w:hanging="357"/>
        <w:jc w:val="both"/>
        <w:rPr>
          <w:rFonts w:ascii="Arial" w:hAnsi="Arial" w:cs="Arial"/>
          <w:color w:val="003A5C"/>
          <w:sz w:val="22"/>
          <w:szCs w:val="22"/>
        </w:rPr>
      </w:pPr>
      <w:r w:rsidRPr="008251A8">
        <w:rPr>
          <w:rFonts w:ascii="Arial" w:hAnsi="Arial" w:cs="Arial"/>
          <w:color w:val="003A5C"/>
          <w:sz w:val="22"/>
          <w:szCs w:val="22"/>
        </w:rPr>
        <w:t xml:space="preserve">Desayuno diario </w:t>
      </w:r>
    </w:p>
    <w:p w14:paraId="45A6C2B2" w14:textId="77777777" w:rsidR="008251A8" w:rsidRPr="008251A8" w:rsidRDefault="008251A8" w:rsidP="008251A8">
      <w:pPr>
        <w:pStyle w:val="Prrafodelista"/>
        <w:numPr>
          <w:ilvl w:val="0"/>
          <w:numId w:val="8"/>
        </w:numPr>
        <w:spacing w:line="288" w:lineRule="auto"/>
        <w:ind w:left="357" w:hanging="357"/>
        <w:jc w:val="both"/>
        <w:rPr>
          <w:rFonts w:ascii="Arial" w:hAnsi="Arial" w:cs="Arial"/>
          <w:color w:val="003A5C"/>
          <w:sz w:val="22"/>
          <w:szCs w:val="22"/>
        </w:rPr>
      </w:pPr>
      <w:r w:rsidRPr="008251A8">
        <w:rPr>
          <w:rFonts w:ascii="Arial" w:hAnsi="Arial" w:cs="Arial"/>
          <w:color w:val="003A5C"/>
          <w:sz w:val="22"/>
          <w:szCs w:val="22"/>
        </w:rPr>
        <w:t>Visitas en servicio regular según programa (el orden de las visitas puede ser modificado)</w:t>
      </w:r>
    </w:p>
    <w:p w14:paraId="2987FD6F" w14:textId="77777777" w:rsidR="008251A8" w:rsidRPr="008251A8" w:rsidRDefault="008251A8" w:rsidP="008251A8">
      <w:pPr>
        <w:pStyle w:val="Prrafodelista"/>
        <w:numPr>
          <w:ilvl w:val="0"/>
          <w:numId w:val="9"/>
        </w:numPr>
        <w:spacing w:line="288" w:lineRule="auto"/>
        <w:jc w:val="both"/>
        <w:rPr>
          <w:rFonts w:ascii="Arial" w:hAnsi="Arial" w:cs="Arial"/>
          <w:color w:val="003A5C"/>
          <w:sz w:val="22"/>
          <w:szCs w:val="22"/>
        </w:rPr>
      </w:pPr>
      <w:r w:rsidRPr="008251A8">
        <w:rPr>
          <w:rFonts w:ascii="Arial" w:hAnsi="Arial" w:cs="Arial"/>
          <w:color w:val="003A5C"/>
          <w:sz w:val="22"/>
          <w:szCs w:val="22"/>
        </w:rPr>
        <w:t>Tour panorámico de la ciudad de San José</w:t>
      </w:r>
    </w:p>
    <w:p w14:paraId="61124BD6" w14:textId="77777777" w:rsidR="008251A8" w:rsidRPr="008251A8" w:rsidRDefault="008251A8" w:rsidP="008251A8">
      <w:pPr>
        <w:pStyle w:val="Prrafodelista"/>
        <w:numPr>
          <w:ilvl w:val="0"/>
          <w:numId w:val="9"/>
        </w:numPr>
        <w:spacing w:line="288" w:lineRule="auto"/>
        <w:jc w:val="both"/>
        <w:rPr>
          <w:rFonts w:ascii="Arial" w:hAnsi="Arial" w:cs="Arial"/>
          <w:color w:val="003A5C"/>
          <w:sz w:val="22"/>
          <w:szCs w:val="22"/>
        </w:rPr>
      </w:pPr>
      <w:r w:rsidRPr="008251A8">
        <w:rPr>
          <w:rFonts w:ascii="Arial" w:hAnsi="Arial" w:cs="Arial"/>
          <w:color w:val="003A5C"/>
          <w:sz w:val="22"/>
          <w:szCs w:val="22"/>
        </w:rPr>
        <w:t xml:space="preserve">Tour “Ecológico” con almuerzo: Parque Nacional Volcán Poás y La Paz </w:t>
      </w:r>
      <w:proofErr w:type="spellStart"/>
      <w:r w:rsidRPr="008251A8">
        <w:rPr>
          <w:rFonts w:ascii="Arial" w:hAnsi="Arial" w:cs="Arial"/>
          <w:color w:val="003A5C"/>
          <w:sz w:val="22"/>
          <w:szCs w:val="22"/>
        </w:rPr>
        <w:t>Waterfall</w:t>
      </w:r>
      <w:proofErr w:type="spellEnd"/>
      <w:r w:rsidRPr="008251A8">
        <w:rPr>
          <w:rFonts w:ascii="Arial" w:hAnsi="Arial" w:cs="Arial"/>
          <w:color w:val="003A5C"/>
          <w:sz w:val="22"/>
          <w:szCs w:val="22"/>
        </w:rPr>
        <w:t xml:space="preserve"> </w:t>
      </w:r>
      <w:proofErr w:type="spellStart"/>
      <w:r w:rsidRPr="008251A8">
        <w:rPr>
          <w:rFonts w:ascii="Arial" w:hAnsi="Arial" w:cs="Arial"/>
          <w:color w:val="003A5C"/>
          <w:sz w:val="22"/>
          <w:szCs w:val="22"/>
        </w:rPr>
        <w:t>Gardens</w:t>
      </w:r>
      <w:proofErr w:type="spellEnd"/>
    </w:p>
    <w:p w14:paraId="15F439A5" w14:textId="5D46892C" w:rsidR="008251A8" w:rsidRDefault="008251A8" w:rsidP="008251A8">
      <w:pPr>
        <w:pStyle w:val="Prrafodelista"/>
        <w:numPr>
          <w:ilvl w:val="0"/>
          <w:numId w:val="8"/>
        </w:numPr>
        <w:spacing w:line="288" w:lineRule="auto"/>
        <w:ind w:left="357" w:hanging="357"/>
        <w:jc w:val="both"/>
        <w:rPr>
          <w:rFonts w:ascii="Arial" w:hAnsi="Arial" w:cs="Arial"/>
          <w:color w:val="003A5C"/>
          <w:sz w:val="22"/>
          <w:szCs w:val="22"/>
        </w:rPr>
      </w:pPr>
      <w:r w:rsidRPr="008251A8">
        <w:rPr>
          <w:rFonts w:ascii="Arial" w:hAnsi="Arial" w:cs="Arial"/>
          <w:color w:val="003A5C"/>
          <w:sz w:val="22"/>
          <w:szCs w:val="22"/>
        </w:rPr>
        <w:t xml:space="preserve">Impuestos locales </w:t>
      </w:r>
    </w:p>
    <w:p w14:paraId="760956E4" w14:textId="22D9A392" w:rsidR="00AB08F6" w:rsidRDefault="00AB08F6" w:rsidP="00AB08F6">
      <w:pPr>
        <w:spacing w:line="288" w:lineRule="auto"/>
        <w:jc w:val="both"/>
        <w:rPr>
          <w:rFonts w:ascii="Arial" w:hAnsi="Arial" w:cs="Arial"/>
          <w:color w:val="003A5C"/>
          <w:sz w:val="22"/>
          <w:szCs w:val="22"/>
        </w:rPr>
      </w:pPr>
    </w:p>
    <w:p w14:paraId="1264D482" w14:textId="2E25322F" w:rsidR="00AB08F6" w:rsidRDefault="00AB08F6" w:rsidP="00AB08F6">
      <w:pPr>
        <w:spacing w:line="288" w:lineRule="auto"/>
        <w:jc w:val="both"/>
        <w:rPr>
          <w:rFonts w:ascii="Arial" w:hAnsi="Arial" w:cs="Arial"/>
          <w:color w:val="003A5C"/>
          <w:sz w:val="22"/>
          <w:szCs w:val="22"/>
        </w:rPr>
      </w:pPr>
      <w:r>
        <w:rPr>
          <w:rFonts w:ascii="Arial" w:hAnsi="Arial" w:cs="Arial"/>
          <w:color w:val="003A5C"/>
          <w:sz w:val="22"/>
          <w:szCs w:val="22"/>
        </w:rPr>
        <w:t>PRECIOS PORCION TERRESTRE POR PERSONA EN DOLARES</w:t>
      </w:r>
    </w:p>
    <w:p w14:paraId="42CADFF2" w14:textId="27BE37C7" w:rsidR="002840F5" w:rsidRPr="002840F5" w:rsidRDefault="002840F5" w:rsidP="00AB08F6">
      <w:pPr>
        <w:spacing w:line="288" w:lineRule="auto"/>
        <w:jc w:val="both"/>
        <w:rPr>
          <w:rFonts w:ascii="Arial" w:hAnsi="Arial" w:cs="Arial"/>
          <w:b/>
          <w:bCs/>
          <w:color w:val="003A5C"/>
          <w:sz w:val="22"/>
          <w:szCs w:val="22"/>
        </w:rPr>
      </w:pPr>
      <w:r w:rsidRPr="002840F5">
        <w:rPr>
          <w:rFonts w:ascii="Arial" w:hAnsi="Arial" w:cs="Arial"/>
          <w:b/>
          <w:bCs/>
          <w:color w:val="003A5C"/>
          <w:sz w:val="22"/>
          <w:szCs w:val="22"/>
        </w:rPr>
        <w:t xml:space="preserve">Vigencia: enero </w:t>
      </w:r>
      <w:r w:rsidR="007C6A5D">
        <w:rPr>
          <w:rFonts w:ascii="Arial" w:hAnsi="Arial" w:cs="Arial"/>
          <w:b/>
          <w:bCs/>
          <w:color w:val="003A5C"/>
          <w:sz w:val="22"/>
          <w:szCs w:val="22"/>
        </w:rPr>
        <w:t>01</w:t>
      </w:r>
      <w:r w:rsidRPr="002840F5">
        <w:rPr>
          <w:rFonts w:ascii="Arial" w:hAnsi="Arial" w:cs="Arial"/>
          <w:b/>
          <w:bCs/>
          <w:color w:val="003A5C"/>
          <w:sz w:val="22"/>
          <w:szCs w:val="22"/>
        </w:rPr>
        <w:t xml:space="preserve"> a marzo 31 de 202</w:t>
      </w:r>
      <w:r w:rsidR="007C6A5D">
        <w:rPr>
          <w:rFonts w:ascii="Arial" w:hAnsi="Arial" w:cs="Arial"/>
          <w:b/>
          <w:bCs/>
          <w:color w:val="003A5C"/>
          <w:sz w:val="22"/>
          <w:szCs w:val="22"/>
        </w:rPr>
        <w:t>5</w:t>
      </w:r>
    </w:p>
    <w:tbl>
      <w:tblPr>
        <w:tblStyle w:val="Tablaconcuadrcula"/>
        <w:tblW w:w="0" w:type="auto"/>
        <w:tblLook w:val="04A0" w:firstRow="1" w:lastRow="0" w:firstColumn="1" w:lastColumn="0" w:noHBand="0" w:noVBand="1"/>
      </w:tblPr>
      <w:tblGrid>
        <w:gridCol w:w="2207"/>
        <w:gridCol w:w="2207"/>
        <w:gridCol w:w="2207"/>
        <w:gridCol w:w="2207"/>
      </w:tblGrid>
      <w:tr w:rsidR="00AB08F6" w:rsidRPr="007B60C9" w14:paraId="102B0FF9" w14:textId="77777777" w:rsidTr="00DF1F59">
        <w:tc>
          <w:tcPr>
            <w:tcW w:w="2207" w:type="dxa"/>
          </w:tcPr>
          <w:p w14:paraId="64D2F381" w14:textId="77777777" w:rsidR="00AB08F6" w:rsidRPr="007B60C9" w:rsidRDefault="00AB08F6" w:rsidP="00DF1F59">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Precio por persona</w:t>
            </w:r>
          </w:p>
        </w:tc>
        <w:tc>
          <w:tcPr>
            <w:tcW w:w="2207" w:type="dxa"/>
          </w:tcPr>
          <w:p w14:paraId="0BD4903B" w14:textId="77777777" w:rsidR="00AB08F6" w:rsidRPr="007B60C9" w:rsidRDefault="00AB08F6" w:rsidP="00DF1F59">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Hotel Autentico</w:t>
            </w:r>
          </w:p>
        </w:tc>
        <w:tc>
          <w:tcPr>
            <w:tcW w:w="2207" w:type="dxa"/>
          </w:tcPr>
          <w:p w14:paraId="74ADDE47" w14:textId="77777777" w:rsidR="00AB08F6" w:rsidRPr="007B60C9" w:rsidRDefault="00AB08F6" w:rsidP="00DF1F59">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Hotel Barceló San José Palacio</w:t>
            </w:r>
          </w:p>
        </w:tc>
        <w:tc>
          <w:tcPr>
            <w:tcW w:w="2207" w:type="dxa"/>
          </w:tcPr>
          <w:p w14:paraId="4D35487F" w14:textId="77777777" w:rsidR="00AB08F6" w:rsidRPr="007B60C9" w:rsidRDefault="00AB08F6" w:rsidP="00DF1F59">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Hotel Wyndham Garden Escazú</w:t>
            </w:r>
          </w:p>
        </w:tc>
      </w:tr>
      <w:tr w:rsidR="00AB08F6" w:rsidRPr="007B60C9" w14:paraId="5268B1F7" w14:textId="77777777" w:rsidTr="00DF1F59">
        <w:tc>
          <w:tcPr>
            <w:tcW w:w="2207" w:type="dxa"/>
          </w:tcPr>
          <w:p w14:paraId="5F108325" w14:textId="77777777" w:rsidR="00AB08F6" w:rsidRPr="007B60C9" w:rsidRDefault="00AB08F6" w:rsidP="00DF1F59">
            <w:pPr>
              <w:spacing w:line="288" w:lineRule="auto"/>
              <w:jc w:val="both"/>
              <w:rPr>
                <w:rFonts w:ascii="Arial" w:hAnsi="Arial" w:cs="Arial"/>
                <w:color w:val="003A5C"/>
                <w:sz w:val="22"/>
                <w:szCs w:val="22"/>
              </w:rPr>
            </w:pPr>
            <w:r w:rsidRPr="007B60C9">
              <w:rPr>
                <w:rFonts w:ascii="Arial" w:hAnsi="Arial" w:cs="Arial"/>
                <w:color w:val="003A5C"/>
                <w:sz w:val="22"/>
                <w:szCs w:val="22"/>
              </w:rPr>
              <w:t>Doble</w:t>
            </w:r>
          </w:p>
        </w:tc>
        <w:tc>
          <w:tcPr>
            <w:tcW w:w="2207" w:type="dxa"/>
          </w:tcPr>
          <w:p w14:paraId="17840B6B" w14:textId="361B60F4"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713</w:t>
            </w:r>
          </w:p>
        </w:tc>
        <w:tc>
          <w:tcPr>
            <w:tcW w:w="2207" w:type="dxa"/>
          </w:tcPr>
          <w:p w14:paraId="3FB6CDB4" w14:textId="2D768D2E"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780</w:t>
            </w:r>
          </w:p>
        </w:tc>
        <w:tc>
          <w:tcPr>
            <w:tcW w:w="2207" w:type="dxa"/>
          </w:tcPr>
          <w:p w14:paraId="62FE5751" w14:textId="10764032"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759</w:t>
            </w:r>
          </w:p>
        </w:tc>
      </w:tr>
      <w:tr w:rsidR="00AB08F6" w:rsidRPr="007B60C9" w14:paraId="3B4160BD" w14:textId="77777777" w:rsidTr="00DF1F59">
        <w:tc>
          <w:tcPr>
            <w:tcW w:w="2207" w:type="dxa"/>
          </w:tcPr>
          <w:p w14:paraId="15802E05" w14:textId="77777777" w:rsidR="00AB08F6" w:rsidRPr="007B60C9" w:rsidRDefault="00AB08F6" w:rsidP="00DF1F59">
            <w:pPr>
              <w:spacing w:line="288" w:lineRule="auto"/>
              <w:jc w:val="both"/>
              <w:rPr>
                <w:rFonts w:ascii="Arial" w:hAnsi="Arial" w:cs="Arial"/>
                <w:color w:val="003A5C"/>
                <w:sz w:val="22"/>
                <w:szCs w:val="22"/>
              </w:rPr>
            </w:pPr>
            <w:r w:rsidRPr="007B60C9">
              <w:rPr>
                <w:rFonts w:ascii="Arial" w:hAnsi="Arial" w:cs="Arial"/>
                <w:color w:val="003A5C"/>
                <w:sz w:val="22"/>
                <w:szCs w:val="22"/>
              </w:rPr>
              <w:t>Triple</w:t>
            </w:r>
          </w:p>
        </w:tc>
        <w:tc>
          <w:tcPr>
            <w:tcW w:w="2207" w:type="dxa"/>
          </w:tcPr>
          <w:p w14:paraId="71722EC2" w14:textId="60920CB6"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772</w:t>
            </w:r>
          </w:p>
        </w:tc>
        <w:tc>
          <w:tcPr>
            <w:tcW w:w="2207" w:type="dxa"/>
          </w:tcPr>
          <w:p w14:paraId="4478CA7A" w14:textId="01CE2E97"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847</w:t>
            </w:r>
          </w:p>
        </w:tc>
        <w:tc>
          <w:tcPr>
            <w:tcW w:w="2207" w:type="dxa"/>
          </w:tcPr>
          <w:p w14:paraId="68FC89DA" w14:textId="2009BF4A"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825</w:t>
            </w:r>
          </w:p>
        </w:tc>
      </w:tr>
      <w:tr w:rsidR="00AB08F6" w:rsidRPr="007B60C9" w14:paraId="77562BDB" w14:textId="77777777" w:rsidTr="00DF1F59">
        <w:tc>
          <w:tcPr>
            <w:tcW w:w="2207" w:type="dxa"/>
          </w:tcPr>
          <w:p w14:paraId="562905C1" w14:textId="77777777" w:rsidR="00AB08F6" w:rsidRPr="007B60C9" w:rsidRDefault="00AB08F6" w:rsidP="00DF1F59">
            <w:pPr>
              <w:spacing w:line="288" w:lineRule="auto"/>
              <w:jc w:val="both"/>
              <w:rPr>
                <w:rFonts w:ascii="Arial" w:hAnsi="Arial" w:cs="Arial"/>
                <w:color w:val="003A5C"/>
                <w:sz w:val="22"/>
                <w:szCs w:val="22"/>
              </w:rPr>
            </w:pPr>
            <w:r w:rsidRPr="007B60C9">
              <w:rPr>
                <w:rFonts w:ascii="Arial" w:hAnsi="Arial" w:cs="Arial"/>
                <w:color w:val="003A5C"/>
                <w:sz w:val="22"/>
                <w:szCs w:val="22"/>
              </w:rPr>
              <w:t>Sencilla</w:t>
            </w:r>
          </w:p>
        </w:tc>
        <w:tc>
          <w:tcPr>
            <w:tcW w:w="2207" w:type="dxa"/>
          </w:tcPr>
          <w:p w14:paraId="7ECEA7CF" w14:textId="3D30A14B"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1132</w:t>
            </w:r>
          </w:p>
        </w:tc>
        <w:tc>
          <w:tcPr>
            <w:tcW w:w="2207" w:type="dxa"/>
          </w:tcPr>
          <w:p w14:paraId="5908A337" w14:textId="32FDD5A7"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1225</w:t>
            </w:r>
          </w:p>
        </w:tc>
        <w:tc>
          <w:tcPr>
            <w:tcW w:w="2207" w:type="dxa"/>
          </w:tcPr>
          <w:p w14:paraId="3B6A47ED" w14:textId="47AAF048" w:rsidR="00AB08F6" w:rsidRPr="007B60C9" w:rsidRDefault="007C6A5D" w:rsidP="00DF1F59">
            <w:pPr>
              <w:spacing w:line="288" w:lineRule="auto"/>
              <w:jc w:val="center"/>
              <w:rPr>
                <w:rFonts w:ascii="Arial" w:hAnsi="Arial" w:cs="Arial"/>
                <w:color w:val="003A5C"/>
                <w:sz w:val="22"/>
                <w:szCs w:val="22"/>
              </w:rPr>
            </w:pPr>
            <w:r>
              <w:rPr>
                <w:rFonts w:ascii="Arial" w:hAnsi="Arial" w:cs="Arial"/>
                <w:color w:val="003A5C"/>
                <w:sz w:val="22"/>
                <w:szCs w:val="22"/>
              </w:rPr>
              <w:t>1225</w:t>
            </w:r>
          </w:p>
        </w:tc>
      </w:tr>
    </w:tbl>
    <w:p w14:paraId="640311E9" w14:textId="77777777" w:rsidR="00AB08F6" w:rsidRPr="00AB08F6" w:rsidRDefault="00AB08F6" w:rsidP="00AB08F6">
      <w:pPr>
        <w:spacing w:line="288" w:lineRule="auto"/>
        <w:jc w:val="both"/>
        <w:rPr>
          <w:rFonts w:ascii="Arial" w:hAnsi="Arial" w:cs="Arial"/>
          <w:color w:val="003A5C"/>
          <w:sz w:val="22"/>
          <w:szCs w:val="22"/>
        </w:rPr>
      </w:pPr>
    </w:p>
    <w:p w14:paraId="544D2D6F" w14:textId="7706A373" w:rsidR="002840F5" w:rsidRPr="002840F5" w:rsidRDefault="002840F5" w:rsidP="002840F5">
      <w:pPr>
        <w:spacing w:line="288" w:lineRule="auto"/>
        <w:jc w:val="both"/>
        <w:rPr>
          <w:rFonts w:ascii="Arial" w:hAnsi="Arial" w:cs="Arial"/>
          <w:b/>
          <w:bCs/>
          <w:color w:val="003A5C"/>
          <w:sz w:val="22"/>
          <w:szCs w:val="22"/>
        </w:rPr>
      </w:pPr>
      <w:r w:rsidRPr="002840F5">
        <w:rPr>
          <w:rFonts w:ascii="Arial" w:hAnsi="Arial" w:cs="Arial"/>
          <w:b/>
          <w:bCs/>
          <w:color w:val="003A5C"/>
          <w:sz w:val="22"/>
          <w:szCs w:val="22"/>
        </w:rPr>
        <w:t xml:space="preserve">Vigencia: </w:t>
      </w:r>
      <w:r>
        <w:rPr>
          <w:rFonts w:ascii="Arial" w:hAnsi="Arial" w:cs="Arial"/>
          <w:b/>
          <w:bCs/>
          <w:color w:val="003A5C"/>
          <w:sz w:val="22"/>
          <w:szCs w:val="22"/>
        </w:rPr>
        <w:t>abril 01 a diciembre 10</w:t>
      </w:r>
      <w:r w:rsidRPr="002840F5">
        <w:rPr>
          <w:rFonts w:ascii="Arial" w:hAnsi="Arial" w:cs="Arial"/>
          <w:b/>
          <w:bCs/>
          <w:color w:val="003A5C"/>
          <w:sz w:val="22"/>
          <w:szCs w:val="22"/>
        </w:rPr>
        <w:t xml:space="preserve"> de 202</w:t>
      </w:r>
      <w:r w:rsidR="007C6A5D">
        <w:rPr>
          <w:rFonts w:ascii="Arial" w:hAnsi="Arial" w:cs="Arial"/>
          <w:b/>
          <w:bCs/>
          <w:color w:val="003A5C"/>
          <w:sz w:val="22"/>
          <w:szCs w:val="22"/>
        </w:rPr>
        <w:t>5</w:t>
      </w:r>
    </w:p>
    <w:tbl>
      <w:tblPr>
        <w:tblStyle w:val="Tablaconcuadrcula"/>
        <w:tblW w:w="0" w:type="auto"/>
        <w:tblLook w:val="04A0" w:firstRow="1" w:lastRow="0" w:firstColumn="1" w:lastColumn="0" w:noHBand="0" w:noVBand="1"/>
      </w:tblPr>
      <w:tblGrid>
        <w:gridCol w:w="2207"/>
        <w:gridCol w:w="2207"/>
        <w:gridCol w:w="2207"/>
        <w:gridCol w:w="2207"/>
      </w:tblGrid>
      <w:tr w:rsidR="002840F5" w:rsidRPr="007B60C9" w14:paraId="6E595CA3" w14:textId="77777777" w:rsidTr="00BB1FEB">
        <w:tc>
          <w:tcPr>
            <w:tcW w:w="2207" w:type="dxa"/>
          </w:tcPr>
          <w:p w14:paraId="2FD4D7F0" w14:textId="77777777" w:rsidR="002840F5" w:rsidRPr="007B60C9" w:rsidRDefault="002840F5" w:rsidP="00BB1FEB">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Precio por persona</w:t>
            </w:r>
          </w:p>
        </w:tc>
        <w:tc>
          <w:tcPr>
            <w:tcW w:w="2207" w:type="dxa"/>
          </w:tcPr>
          <w:p w14:paraId="136CD926" w14:textId="77777777" w:rsidR="002840F5" w:rsidRPr="007B60C9" w:rsidRDefault="002840F5" w:rsidP="00BB1FEB">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Hotel Autentico</w:t>
            </w:r>
          </w:p>
        </w:tc>
        <w:tc>
          <w:tcPr>
            <w:tcW w:w="2207" w:type="dxa"/>
          </w:tcPr>
          <w:p w14:paraId="51D33ACE" w14:textId="77777777" w:rsidR="002840F5" w:rsidRPr="007B60C9" w:rsidRDefault="002840F5" w:rsidP="00BB1FEB">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Hotel Barceló San José Palacio</w:t>
            </w:r>
          </w:p>
        </w:tc>
        <w:tc>
          <w:tcPr>
            <w:tcW w:w="2207" w:type="dxa"/>
          </w:tcPr>
          <w:p w14:paraId="2F83CCED" w14:textId="77777777" w:rsidR="002840F5" w:rsidRPr="007B60C9" w:rsidRDefault="002840F5" w:rsidP="00BB1FEB">
            <w:pPr>
              <w:spacing w:line="288" w:lineRule="auto"/>
              <w:jc w:val="center"/>
              <w:rPr>
                <w:rFonts w:ascii="Arial" w:hAnsi="Arial" w:cs="Arial"/>
                <w:b/>
                <w:bCs/>
                <w:color w:val="003A5C"/>
                <w:sz w:val="20"/>
                <w:szCs w:val="20"/>
              </w:rPr>
            </w:pPr>
            <w:r w:rsidRPr="007B60C9">
              <w:rPr>
                <w:rFonts w:ascii="Arial" w:hAnsi="Arial" w:cs="Arial"/>
                <w:b/>
                <w:bCs/>
                <w:color w:val="003A5C"/>
                <w:sz w:val="20"/>
                <w:szCs w:val="20"/>
              </w:rPr>
              <w:t>Hotel Wyndham Garden Escazú</w:t>
            </w:r>
          </w:p>
        </w:tc>
      </w:tr>
      <w:tr w:rsidR="002840F5" w:rsidRPr="007B60C9" w14:paraId="6A40A1DD" w14:textId="77777777" w:rsidTr="00BB1FEB">
        <w:tc>
          <w:tcPr>
            <w:tcW w:w="2207" w:type="dxa"/>
          </w:tcPr>
          <w:p w14:paraId="7543D06C" w14:textId="77777777" w:rsidR="002840F5" w:rsidRPr="007B60C9" w:rsidRDefault="002840F5" w:rsidP="00BB1FEB">
            <w:pPr>
              <w:spacing w:line="288" w:lineRule="auto"/>
              <w:jc w:val="both"/>
              <w:rPr>
                <w:rFonts w:ascii="Arial" w:hAnsi="Arial" w:cs="Arial"/>
                <w:color w:val="003A5C"/>
                <w:sz w:val="22"/>
                <w:szCs w:val="22"/>
              </w:rPr>
            </w:pPr>
            <w:r w:rsidRPr="007B60C9">
              <w:rPr>
                <w:rFonts w:ascii="Arial" w:hAnsi="Arial" w:cs="Arial"/>
                <w:color w:val="003A5C"/>
                <w:sz w:val="22"/>
                <w:szCs w:val="22"/>
              </w:rPr>
              <w:t>Doble</w:t>
            </w:r>
          </w:p>
        </w:tc>
        <w:tc>
          <w:tcPr>
            <w:tcW w:w="2207" w:type="dxa"/>
          </w:tcPr>
          <w:p w14:paraId="459FBF23" w14:textId="0FC3A978"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713</w:t>
            </w:r>
          </w:p>
        </w:tc>
        <w:tc>
          <w:tcPr>
            <w:tcW w:w="2207" w:type="dxa"/>
          </w:tcPr>
          <w:p w14:paraId="1C747DF4" w14:textId="0CA10197"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753</w:t>
            </w:r>
          </w:p>
        </w:tc>
        <w:tc>
          <w:tcPr>
            <w:tcW w:w="2207" w:type="dxa"/>
          </w:tcPr>
          <w:p w14:paraId="3C10C41F" w14:textId="5118E2FB"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753</w:t>
            </w:r>
          </w:p>
        </w:tc>
      </w:tr>
      <w:tr w:rsidR="002840F5" w:rsidRPr="007B60C9" w14:paraId="0894BF99" w14:textId="77777777" w:rsidTr="00BB1FEB">
        <w:tc>
          <w:tcPr>
            <w:tcW w:w="2207" w:type="dxa"/>
          </w:tcPr>
          <w:p w14:paraId="4C8E9BDD" w14:textId="77777777" w:rsidR="002840F5" w:rsidRPr="007B60C9" w:rsidRDefault="002840F5" w:rsidP="00BB1FEB">
            <w:pPr>
              <w:spacing w:line="288" w:lineRule="auto"/>
              <w:jc w:val="both"/>
              <w:rPr>
                <w:rFonts w:ascii="Arial" w:hAnsi="Arial" w:cs="Arial"/>
                <w:color w:val="003A5C"/>
                <w:sz w:val="22"/>
                <w:szCs w:val="22"/>
              </w:rPr>
            </w:pPr>
            <w:r w:rsidRPr="007B60C9">
              <w:rPr>
                <w:rFonts w:ascii="Arial" w:hAnsi="Arial" w:cs="Arial"/>
                <w:color w:val="003A5C"/>
                <w:sz w:val="22"/>
                <w:szCs w:val="22"/>
              </w:rPr>
              <w:t>Triple</w:t>
            </w:r>
          </w:p>
        </w:tc>
        <w:tc>
          <w:tcPr>
            <w:tcW w:w="2207" w:type="dxa"/>
          </w:tcPr>
          <w:p w14:paraId="15FE3B70" w14:textId="691EE5BC"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772</w:t>
            </w:r>
          </w:p>
        </w:tc>
        <w:tc>
          <w:tcPr>
            <w:tcW w:w="2207" w:type="dxa"/>
          </w:tcPr>
          <w:p w14:paraId="553AFC79" w14:textId="2AF45092"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793</w:t>
            </w:r>
          </w:p>
        </w:tc>
        <w:tc>
          <w:tcPr>
            <w:tcW w:w="2207" w:type="dxa"/>
          </w:tcPr>
          <w:p w14:paraId="52F47E0E" w14:textId="7ABF19C4"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825</w:t>
            </w:r>
          </w:p>
        </w:tc>
      </w:tr>
      <w:tr w:rsidR="002840F5" w:rsidRPr="007B60C9" w14:paraId="107C7717" w14:textId="77777777" w:rsidTr="00BB1FEB">
        <w:tc>
          <w:tcPr>
            <w:tcW w:w="2207" w:type="dxa"/>
          </w:tcPr>
          <w:p w14:paraId="4D870242" w14:textId="77777777" w:rsidR="002840F5" w:rsidRPr="007B60C9" w:rsidRDefault="002840F5" w:rsidP="00BB1FEB">
            <w:pPr>
              <w:spacing w:line="288" w:lineRule="auto"/>
              <w:jc w:val="both"/>
              <w:rPr>
                <w:rFonts w:ascii="Arial" w:hAnsi="Arial" w:cs="Arial"/>
                <w:color w:val="003A5C"/>
                <w:sz w:val="22"/>
                <w:szCs w:val="22"/>
              </w:rPr>
            </w:pPr>
            <w:r w:rsidRPr="007B60C9">
              <w:rPr>
                <w:rFonts w:ascii="Arial" w:hAnsi="Arial" w:cs="Arial"/>
                <w:color w:val="003A5C"/>
                <w:sz w:val="22"/>
                <w:szCs w:val="22"/>
              </w:rPr>
              <w:t>Sencilla</w:t>
            </w:r>
          </w:p>
        </w:tc>
        <w:tc>
          <w:tcPr>
            <w:tcW w:w="2207" w:type="dxa"/>
          </w:tcPr>
          <w:p w14:paraId="4F6E8839" w14:textId="3D199A62"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1132</w:t>
            </w:r>
          </w:p>
        </w:tc>
        <w:tc>
          <w:tcPr>
            <w:tcW w:w="2207" w:type="dxa"/>
          </w:tcPr>
          <w:p w14:paraId="5E6CE246" w14:textId="5AA83925"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1127</w:t>
            </w:r>
          </w:p>
        </w:tc>
        <w:tc>
          <w:tcPr>
            <w:tcW w:w="2207" w:type="dxa"/>
          </w:tcPr>
          <w:p w14:paraId="12318308" w14:textId="648D04DB" w:rsidR="002840F5" w:rsidRPr="007B60C9" w:rsidRDefault="007C6A5D" w:rsidP="00BB1FEB">
            <w:pPr>
              <w:spacing w:line="288" w:lineRule="auto"/>
              <w:jc w:val="center"/>
              <w:rPr>
                <w:rFonts w:ascii="Arial" w:hAnsi="Arial" w:cs="Arial"/>
                <w:color w:val="003A5C"/>
                <w:sz w:val="22"/>
                <w:szCs w:val="22"/>
              </w:rPr>
            </w:pPr>
            <w:r>
              <w:rPr>
                <w:rFonts w:ascii="Arial" w:hAnsi="Arial" w:cs="Arial"/>
                <w:color w:val="003A5C"/>
                <w:sz w:val="22"/>
                <w:szCs w:val="22"/>
              </w:rPr>
              <w:t>1220</w:t>
            </w:r>
          </w:p>
        </w:tc>
      </w:tr>
    </w:tbl>
    <w:p w14:paraId="213DA0C3" w14:textId="77777777" w:rsidR="002840F5" w:rsidRDefault="002840F5" w:rsidP="00AB08F6">
      <w:pPr>
        <w:jc w:val="both"/>
        <w:rPr>
          <w:rFonts w:ascii="Arial" w:hAnsi="Arial" w:cs="Arial"/>
          <w:b/>
          <w:bCs/>
          <w:sz w:val="22"/>
          <w:szCs w:val="22"/>
        </w:rPr>
      </w:pPr>
    </w:p>
    <w:p w14:paraId="49B6594C" w14:textId="77777777" w:rsidR="00237D59" w:rsidRDefault="00237D59" w:rsidP="00AB08F6">
      <w:pPr>
        <w:jc w:val="both"/>
        <w:rPr>
          <w:rFonts w:ascii="Arial" w:hAnsi="Arial" w:cs="Arial"/>
          <w:b/>
          <w:bCs/>
          <w:sz w:val="22"/>
          <w:szCs w:val="22"/>
        </w:rPr>
      </w:pPr>
    </w:p>
    <w:p w14:paraId="750E7E19" w14:textId="77777777" w:rsidR="00237D59" w:rsidRDefault="00237D59" w:rsidP="00AB08F6">
      <w:pPr>
        <w:jc w:val="both"/>
        <w:rPr>
          <w:rFonts w:ascii="Arial" w:hAnsi="Arial" w:cs="Arial"/>
          <w:b/>
          <w:bCs/>
          <w:sz w:val="22"/>
          <w:szCs w:val="22"/>
        </w:rPr>
      </w:pPr>
    </w:p>
    <w:p w14:paraId="09921769" w14:textId="77777777" w:rsidR="00237D59" w:rsidRDefault="00237D59" w:rsidP="00AB08F6">
      <w:pPr>
        <w:jc w:val="both"/>
        <w:rPr>
          <w:rFonts w:ascii="Arial" w:hAnsi="Arial" w:cs="Arial"/>
          <w:b/>
          <w:bCs/>
          <w:sz w:val="22"/>
          <w:szCs w:val="22"/>
        </w:rPr>
      </w:pPr>
    </w:p>
    <w:p w14:paraId="3260416E" w14:textId="77777777" w:rsidR="00237D59" w:rsidRDefault="00237D59" w:rsidP="00AB08F6">
      <w:pPr>
        <w:jc w:val="both"/>
        <w:rPr>
          <w:rFonts w:ascii="Arial" w:hAnsi="Arial" w:cs="Arial"/>
          <w:b/>
          <w:bCs/>
          <w:sz w:val="22"/>
          <w:szCs w:val="22"/>
        </w:rPr>
      </w:pPr>
    </w:p>
    <w:p w14:paraId="7833F7C6" w14:textId="77777777" w:rsidR="00237D59" w:rsidRDefault="00237D59" w:rsidP="00AB08F6">
      <w:pPr>
        <w:jc w:val="both"/>
        <w:rPr>
          <w:rFonts w:ascii="Arial" w:hAnsi="Arial" w:cs="Arial"/>
          <w:b/>
          <w:bCs/>
          <w:sz w:val="22"/>
          <w:szCs w:val="22"/>
        </w:rPr>
      </w:pPr>
    </w:p>
    <w:p w14:paraId="60F504B8" w14:textId="58B022CD" w:rsidR="00AB08F6" w:rsidRDefault="00AB08F6" w:rsidP="00AB08F6">
      <w:pPr>
        <w:jc w:val="both"/>
        <w:rPr>
          <w:rFonts w:ascii="Arial" w:hAnsi="Arial" w:cs="Arial"/>
          <w:b/>
          <w:bCs/>
          <w:sz w:val="22"/>
          <w:szCs w:val="22"/>
        </w:rPr>
      </w:pPr>
      <w:r>
        <w:rPr>
          <w:rFonts w:ascii="Arial" w:hAnsi="Arial" w:cs="Arial"/>
          <w:b/>
          <w:bCs/>
          <w:sz w:val="22"/>
          <w:szCs w:val="22"/>
        </w:rPr>
        <w:lastRenderedPageBreak/>
        <w:t>PRECIO NO INCLUYE:</w:t>
      </w:r>
    </w:p>
    <w:p w14:paraId="32C2E1F5" w14:textId="77777777" w:rsidR="00AB08F6" w:rsidRDefault="00AB08F6" w:rsidP="00AB08F6">
      <w:pPr>
        <w:jc w:val="both"/>
        <w:rPr>
          <w:rFonts w:ascii="Arial" w:hAnsi="Arial" w:cs="Arial"/>
          <w:b/>
          <w:bCs/>
          <w:sz w:val="22"/>
          <w:szCs w:val="22"/>
        </w:rPr>
      </w:pPr>
    </w:p>
    <w:p w14:paraId="7963490B" w14:textId="77777777" w:rsidR="00AB08F6" w:rsidRDefault="00AB08F6" w:rsidP="00AB08F6">
      <w:pPr>
        <w:pStyle w:val="Prrafodelista"/>
        <w:numPr>
          <w:ilvl w:val="0"/>
          <w:numId w:val="10"/>
        </w:numPr>
        <w:jc w:val="both"/>
        <w:rPr>
          <w:rFonts w:ascii="Arial" w:hAnsi="Arial" w:cs="Arial"/>
          <w:sz w:val="22"/>
          <w:szCs w:val="22"/>
        </w:rPr>
      </w:pPr>
      <w:r>
        <w:rPr>
          <w:rFonts w:ascii="Arial" w:hAnsi="Arial" w:cs="Arial"/>
          <w:sz w:val="22"/>
          <w:szCs w:val="22"/>
        </w:rPr>
        <w:t>Tiquetes Aéreos</w:t>
      </w:r>
    </w:p>
    <w:p w14:paraId="70F6316A" w14:textId="77777777" w:rsidR="00AB08F6" w:rsidRDefault="00AB08F6" w:rsidP="00AB08F6">
      <w:pPr>
        <w:pStyle w:val="Prrafodelista"/>
        <w:numPr>
          <w:ilvl w:val="0"/>
          <w:numId w:val="10"/>
        </w:numPr>
        <w:jc w:val="both"/>
        <w:rPr>
          <w:rFonts w:ascii="Arial" w:hAnsi="Arial" w:cs="Arial"/>
          <w:sz w:val="22"/>
          <w:szCs w:val="22"/>
        </w:rPr>
      </w:pPr>
      <w:r>
        <w:rPr>
          <w:rFonts w:ascii="Arial" w:hAnsi="Arial" w:cs="Arial"/>
          <w:sz w:val="22"/>
          <w:szCs w:val="22"/>
        </w:rPr>
        <w:t>Comidas no especificadas en el Itinerario</w:t>
      </w:r>
    </w:p>
    <w:p w14:paraId="2FD2AA9E" w14:textId="77777777" w:rsidR="00AB08F6" w:rsidRDefault="00AB08F6" w:rsidP="00AB08F6">
      <w:pPr>
        <w:pStyle w:val="Prrafodelista"/>
        <w:numPr>
          <w:ilvl w:val="0"/>
          <w:numId w:val="10"/>
        </w:numPr>
        <w:jc w:val="both"/>
        <w:rPr>
          <w:rFonts w:ascii="Arial" w:hAnsi="Arial" w:cs="Arial"/>
          <w:sz w:val="22"/>
          <w:szCs w:val="22"/>
        </w:rPr>
      </w:pPr>
      <w:r>
        <w:rPr>
          <w:rFonts w:ascii="Arial" w:hAnsi="Arial" w:cs="Arial"/>
          <w:sz w:val="22"/>
          <w:szCs w:val="22"/>
        </w:rPr>
        <w:t>Tours Opcionales</w:t>
      </w:r>
    </w:p>
    <w:p w14:paraId="3FE833A9" w14:textId="30526A09" w:rsidR="00AB08F6" w:rsidRDefault="00AB08F6" w:rsidP="00AB08F6">
      <w:pPr>
        <w:pStyle w:val="Prrafodelista"/>
        <w:numPr>
          <w:ilvl w:val="0"/>
          <w:numId w:val="10"/>
        </w:numPr>
        <w:jc w:val="both"/>
        <w:rPr>
          <w:rFonts w:ascii="Arial" w:hAnsi="Arial" w:cs="Arial"/>
          <w:sz w:val="22"/>
          <w:szCs w:val="22"/>
        </w:rPr>
      </w:pPr>
      <w:r>
        <w:rPr>
          <w:rFonts w:ascii="Arial" w:hAnsi="Arial" w:cs="Arial"/>
          <w:sz w:val="22"/>
          <w:szCs w:val="22"/>
        </w:rPr>
        <w:t xml:space="preserve">Propinas a </w:t>
      </w:r>
      <w:r w:rsidR="002840F5">
        <w:rPr>
          <w:rFonts w:ascii="Arial" w:hAnsi="Arial" w:cs="Arial"/>
          <w:sz w:val="22"/>
          <w:szCs w:val="22"/>
        </w:rPr>
        <w:t>guías</w:t>
      </w:r>
      <w:r>
        <w:rPr>
          <w:rFonts w:ascii="Arial" w:hAnsi="Arial" w:cs="Arial"/>
          <w:sz w:val="22"/>
          <w:szCs w:val="22"/>
        </w:rPr>
        <w:t xml:space="preserve"> y choferes</w:t>
      </w:r>
    </w:p>
    <w:p w14:paraId="0A8204A9" w14:textId="1547C50F" w:rsidR="00AB08F6" w:rsidRDefault="00AB08F6" w:rsidP="002840F5">
      <w:pPr>
        <w:pStyle w:val="Prrafodelista"/>
        <w:numPr>
          <w:ilvl w:val="0"/>
          <w:numId w:val="10"/>
        </w:numPr>
        <w:jc w:val="both"/>
        <w:rPr>
          <w:rFonts w:ascii="Arial" w:hAnsi="Arial" w:cs="Arial"/>
          <w:sz w:val="22"/>
          <w:szCs w:val="22"/>
        </w:rPr>
      </w:pPr>
      <w:r>
        <w:rPr>
          <w:rFonts w:ascii="Arial" w:hAnsi="Arial" w:cs="Arial"/>
          <w:sz w:val="22"/>
          <w:szCs w:val="22"/>
        </w:rPr>
        <w:t>Gastos Financieros</w:t>
      </w:r>
    </w:p>
    <w:p w14:paraId="550CE47E" w14:textId="77777777" w:rsidR="002840F5" w:rsidRPr="002840F5" w:rsidRDefault="002840F5" w:rsidP="002840F5">
      <w:pPr>
        <w:jc w:val="both"/>
        <w:rPr>
          <w:rFonts w:ascii="Arial" w:hAnsi="Arial" w:cs="Arial"/>
          <w:sz w:val="22"/>
          <w:szCs w:val="22"/>
        </w:rPr>
      </w:pPr>
    </w:p>
    <w:p w14:paraId="125B1766" w14:textId="38395516" w:rsidR="00AB08F6" w:rsidRPr="00617FC4" w:rsidRDefault="00AB08F6" w:rsidP="00AB08F6">
      <w:pPr>
        <w:spacing w:line="288" w:lineRule="auto"/>
        <w:jc w:val="both"/>
        <w:rPr>
          <w:rFonts w:ascii="Arial" w:hAnsi="Arial" w:cs="Arial"/>
          <w:color w:val="003A5C"/>
          <w:sz w:val="22"/>
          <w:szCs w:val="22"/>
        </w:rPr>
      </w:pPr>
      <w:r w:rsidRPr="00617FC4">
        <w:rPr>
          <w:rFonts w:ascii="Arial" w:hAnsi="Arial" w:cs="Arial"/>
          <w:color w:val="003A5C"/>
          <w:sz w:val="22"/>
          <w:szCs w:val="22"/>
        </w:rPr>
        <w:t>Notas Importantes:</w:t>
      </w:r>
    </w:p>
    <w:p w14:paraId="4B9D5A3A" w14:textId="77777777" w:rsidR="00AB08F6" w:rsidRPr="00617FC4" w:rsidRDefault="00AB08F6" w:rsidP="00AB08F6">
      <w:pPr>
        <w:spacing w:line="288" w:lineRule="auto"/>
        <w:jc w:val="both"/>
        <w:rPr>
          <w:rFonts w:ascii="Arial" w:hAnsi="Arial" w:cs="Arial"/>
          <w:color w:val="003A5C"/>
          <w:sz w:val="22"/>
          <w:szCs w:val="22"/>
        </w:rPr>
      </w:pPr>
    </w:p>
    <w:p w14:paraId="387578A2" w14:textId="7C34A7D7" w:rsidR="00AB08F6" w:rsidRPr="00AB08F6" w:rsidRDefault="00AB08F6" w:rsidP="00AB08F6">
      <w:pPr>
        <w:pStyle w:val="Prrafodelista"/>
        <w:numPr>
          <w:ilvl w:val="0"/>
          <w:numId w:val="8"/>
        </w:numPr>
        <w:spacing w:after="160" w:line="256" w:lineRule="auto"/>
        <w:rPr>
          <w:rFonts w:ascii="Arial" w:hAnsi="Arial" w:cs="Arial"/>
          <w:color w:val="003A5C"/>
          <w:sz w:val="22"/>
          <w:szCs w:val="22"/>
          <w:lang w:eastAsia="en-US"/>
        </w:rPr>
      </w:pPr>
      <w:bookmarkStart w:id="0" w:name="_Hlk108602320"/>
      <w:r w:rsidRPr="00617FC4">
        <w:rPr>
          <w:rFonts w:ascii="Arial" w:hAnsi="Arial" w:cs="Arial"/>
          <w:color w:val="003A5C"/>
          <w:sz w:val="22"/>
          <w:szCs w:val="22"/>
        </w:rPr>
        <w:t xml:space="preserve">El orden de las visitas puede ser </w:t>
      </w:r>
      <w:bookmarkEnd w:id="0"/>
      <w:r w:rsidR="002840F5" w:rsidRPr="00617FC4">
        <w:rPr>
          <w:rFonts w:ascii="Arial" w:hAnsi="Arial" w:cs="Arial"/>
          <w:color w:val="003A5C"/>
          <w:sz w:val="22"/>
          <w:szCs w:val="22"/>
        </w:rPr>
        <w:t>modificado.</w:t>
      </w:r>
      <w:r w:rsidRPr="00AB08F6">
        <w:rPr>
          <w:rFonts w:ascii="Arial" w:hAnsi="Arial" w:cs="Arial"/>
          <w:color w:val="003A5C"/>
          <w:sz w:val="22"/>
          <w:szCs w:val="22"/>
        </w:rPr>
        <w:t xml:space="preserve">  </w:t>
      </w:r>
    </w:p>
    <w:p w14:paraId="0DA1A5E3" w14:textId="77777777" w:rsidR="00AB08F6" w:rsidRPr="00E902BE" w:rsidRDefault="00AB08F6" w:rsidP="00AB08F6">
      <w:pPr>
        <w:pStyle w:val="Prrafodelista"/>
        <w:numPr>
          <w:ilvl w:val="0"/>
          <w:numId w:val="8"/>
        </w:numPr>
        <w:spacing w:after="160" w:line="256" w:lineRule="auto"/>
        <w:rPr>
          <w:rFonts w:ascii="Arial" w:hAnsi="Arial" w:cs="Arial"/>
          <w:color w:val="003A5C"/>
          <w:sz w:val="22"/>
          <w:szCs w:val="22"/>
        </w:rPr>
      </w:pPr>
      <w:r w:rsidRPr="00617FC4">
        <w:rPr>
          <w:rFonts w:ascii="Arial" w:hAnsi="Arial" w:cs="Arial"/>
          <w:color w:val="003A5C"/>
          <w:sz w:val="22"/>
          <w:szCs w:val="22"/>
        </w:rPr>
        <w:t xml:space="preserve">Traslado de salida </w:t>
      </w:r>
      <w:r w:rsidRPr="00617FC4">
        <w:rPr>
          <w:rFonts w:ascii="Arial" w:hAnsi="Arial" w:cs="Arial"/>
          <w:b/>
          <w:bCs/>
          <w:color w:val="093B59"/>
          <w:sz w:val="22"/>
          <w:szCs w:val="22"/>
        </w:rPr>
        <w:t>Aeropuerto Internacional de San José</w:t>
      </w:r>
      <w:r w:rsidRPr="00617FC4">
        <w:rPr>
          <w:rFonts w:ascii="Arial" w:hAnsi="Arial" w:cs="Arial"/>
          <w:color w:val="003A5C"/>
          <w:sz w:val="22"/>
          <w:szCs w:val="22"/>
        </w:rPr>
        <w:t xml:space="preserve"> en servicio regular/compartido para vuelos con salida a partir de las 17.00hrs (en el caso que el vuelo salga antes habría que ver si es posible el traslado en regular o se tendría que contratar uno en privado con suplemento) </w:t>
      </w:r>
    </w:p>
    <w:p w14:paraId="0D65B070" w14:textId="77777777" w:rsidR="00AB08F6" w:rsidRPr="00BF54F5" w:rsidRDefault="00AB08F6" w:rsidP="00AB08F6">
      <w:pPr>
        <w:jc w:val="both"/>
        <w:rPr>
          <w:rFonts w:ascii="Arial" w:hAnsi="Arial" w:cs="Arial"/>
          <w:sz w:val="22"/>
          <w:szCs w:val="22"/>
        </w:rPr>
      </w:pPr>
      <w:r w:rsidRPr="00BF54F5">
        <w:rPr>
          <w:rFonts w:ascii="Arial" w:hAnsi="Arial" w:cs="Arial"/>
          <w:b/>
          <w:bCs/>
          <w:sz w:val="22"/>
          <w:szCs w:val="22"/>
        </w:rPr>
        <w:t>DOCUMENTACION</w:t>
      </w:r>
      <w:r w:rsidRPr="00BF54F5">
        <w:rPr>
          <w:rFonts w:ascii="Arial" w:hAnsi="Arial" w:cs="Arial"/>
          <w:sz w:val="22"/>
          <w:szCs w:val="22"/>
        </w:rPr>
        <w:t>: AEROVISION S.A.S., se hace responsable por la prestación de los servicios terrestres en su calidad de intermediario entre el operador y la agencia de viajes que efectúa la venta.</w:t>
      </w:r>
    </w:p>
    <w:p w14:paraId="112E6A4B" w14:textId="77777777" w:rsidR="00AB08F6" w:rsidRPr="00BF54F5" w:rsidRDefault="00AB08F6" w:rsidP="00AB08F6">
      <w:pPr>
        <w:jc w:val="both"/>
        <w:rPr>
          <w:rFonts w:ascii="Arial" w:hAnsi="Arial" w:cs="Arial"/>
          <w:sz w:val="22"/>
          <w:szCs w:val="22"/>
        </w:rPr>
      </w:pPr>
      <w:r w:rsidRPr="00BF54F5">
        <w:rPr>
          <w:rFonts w:ascii="Arial" w:hAnsi="Arial" w:cs="Arial"/>
          <w:sz w:val="22"/>
          <w:szCs w:val="22"/>
        </w:rPr>
        <w:t xml:space="preserve">En ningún momento AEROVISION S.A.S., asume ningún tipo de responsabilidad en el caso de que faltare o estuviera incompleta la documentación tanto para salir de Colombia, como para ingresar a alguno de los países que así lo requieran. </w:t>
      </w:r>
    </w:p>
    <w:p w14:paraId="3CB07C2A" w14:textId="77777777" w:rsidR="00AB08F6" w:rsidRPr="00BF54F5" w:rsidRDefault="00AB08F6" w:rsidP="00AB08F6">
      <w:pPr>
        <w:jc w:val="both"/>
        <w:rPr>
          <w:rFonts w:ascii="Arial" w:hAnsi="Arial" w:cs="Arial"/>
          <w:sz w:val="22"/>
          <w:szCs w:val="22"/>
        </w:rPr>
      </w:pPr>
    </w:p>
    <w:p w14:paraId="59982495" w14:textId="15A42429" w:rsidR="00AB08F6" w:rsidRPr="00BF54F5" w:rsidRDefault="00AB08F6" w:rsidP="00237D59">
      <w:pPr>
        <w:tabs>
          <w:tab w:val="left" w:pos="-720"/>
        </w:tabs>
        <w:spacing w:line="240" w:lineRule="atLeast"/>
        <w:jc w:val="both"/>
        <w:rPr>
          <w:rFonts w:ascii="Arial" w:hAnsi="Arial" w:cs="Arial"/>
          <w:bCs/>
          <w:sz w:val="22"/>
          <w:szCs w:val="22"/>
        </w:rPr>
      </w:pPr>
      <w:r w:rsidRPr="00BF54F5">
        <w:rPr>
          <w:rFonts w:ascii="Arial" w:hAnsi="Arial" w:cs="Arial"/>
          <w:bCs/>
          <w:sz w:val="22"/>
          <w:szCs w:val="22"/>
        </w:rPr>
        <w:t xml:space="preserve">Entendemos que las personas que solicitan hoteles categoría turista tienen conocimiento de las limitaciones en sus servicios y estructura de estos. Entendemos que estas personas escogieron estas opciones. Es así </w:t>
      </w:r>
      <w:r w:rsidR="00237D59" w:rsidRPr="00BF54F5">
        <w:rPr>
          <w:rFonts w:ascii="Arial" w:hAnsi="Arial" w:cs="Arial"/>
          <w:bCs/>
          <w:sz w:val="22"/>
          <w:szCs w:val="22"/>
        </w:rPr>
        <w:t>como</w:t>
      </w:r>
      <w:r w:rsidRPr="00BF54F5">
        <w:rPr>
          <w:rFonts w:ascii="Arial" w:hAnsi="Arial" w:cs="Arial"/>
          <w:bCs/>
          <w:sz w:val="22"/>
          <w:szCs w:val="22"/>
        </w:rPr>
        <w:t xml:space="preserve"> comunicamos a todos nuestros pasajeros que no aceptaremos reclamos por estos hoteles. Entendemos que es el propio pasajero el que decide los hoteles en que se alojará. Nosotros cumplimos en hacerles conocer que estos hoteles son para personas que buscan una economía en su viaje </w:t>
      </w:r>
      <w:proofErr w:type="spellStart"/>
      <w:r w:rsidRPr="00BF54F5">
        <w:rPr>
          <w:rFonts w:ascii="Arial" w:hAnsi="Arial" w:cs="Arial"/>
          <w:bCs/>
          <w:sz w:val="22"/>
          <w:szCs w:val="22"/>
        </w:rPr>
        <w:t>ó</w:t>
      </w:r>
      <w:proofErr w:type="spellEnd"/>
      <w:r w:rsidRPr="00BF54F5">
        <w:rPr>
          <w:rFonts w:ascii="Arial" w:hAnsi="Arial" w:cs="Arial"/>
          <w:bCs/>
          <w:sz w:val="22"/>
          <w:szCs w:val="22"/>
        </w:rPr>
        <w:t xml:space="preserve"> sencillamente es porque así ellos mismos lo desean.</w:t>
      </w:r>
    </w:p>
    <w:p w14:paraId="3CC0535A" w14:textId="77777777" w:rsidR="00AB08F6" w:rsidRPr="00BF54F5" w:rsidRDefault="00AB08F6" w:rsidP="00AB08F6">
      <w:pPr>
        <w:tabs>
          <w:tab w:val="left" w:pos="-720"/>
        </w:tabs>
        <w:spacing w:line="240" w:lineRule="atLeast"/>
        <w:ind w:right="-568"/>
        <w:jc w:val="both"/>
        <w:rPr>
          <w:rFonts w:ascii="Arial" w:hAnsi="Arial" w:cs="Arial"/>
          <w:b/>
          <w:color w:val="000000" w:themeColor="text1"/>
          <w:sz w:val="22"/>
          <w:szCs w:val="22"/>
        </w:rPr>
      </w:pPr>
    </w:p>
    <w:p w14:paraId="394A7AC3" w14:textId="77777777" w:rsidR="00AB08F6" w:rsidRDefault="00AB08F6" w:rsidP="00AB08F6">
      <w:pPr>
        <w:tabs>
          <w:tab w:val="left" w:pos="-720"/>
        </w:tabs>
        <w:spacing w:line="240" w:lineRule="atLeast"/>
        <w:ind w:right="-568"/>
        <w:jc w:val="both"/>
        <w:rPr>
          <w:rFonts w:ascii="Arial" w:hAnsi="Arial" w:cs="Arial"/>
          <w:color w:val="000000" w:themeColor="text1"/>
          <w:sz w:val="22"/>
          <w:szCs w:val="22"/>
        </w:rPr>
      </w:pPr>
      <w:r w:rsidRPr="00BF54F5">
        <w:rPr>
          <w:rFonts w:ascii="Arial" w:hAnsi="Arial" w:cs="Arial"/>
          <w:b/>
          <w:color w:val="000000" w:themeColor="text1"/>
          <w:sz w:val="22"/>
          <w:szCs w:val="22"/>
        </w:rPr>
        <w:t>CLAÚSULA DE RESPONSABILIDAD</w:t>
      </w:r>
      <w:r w:rsidRPr="00BF54F5">
        <w:rPr>
          <w:rFonts w:ascii="Arial" w:hAnsi="Arial" w:cs="Arial"/>
          <w:color w:val="000000" w:themeColor="text1"/>
          <w:sz w:val="22"/>
          <w:szCs w:val="22"/>
        </w:rPr>
        <w:t xml:space="preserve">: </w:t>
      </w:r>
    </w:p>
    <w:p w14:paraId="79546739" w14:textId="77777777" w:rsidR="00AB08F6" w:rsidRDefault="00AB08F6" w:rsidP="00AB08F6">
      <w:pPr>
        <w:tabs>
          <w:tab w:val="left" w:pos="-720"/>
        </w:tabs>
        <w:spacing w:line="240" w:lineRule="atLeast"/>
        <w:ind w:right="-568"/>
        <w:jc w:val="both"/>
        <w:rPr>
          <w:rFonts w:ascii="Arial" w:hAnsi="Arial" w:cs="Arial"/>
          <w:color w:val="000000" w:themeColor="text1"/>
          <w:sz w:val="22"/>
          <w:szCs w:val="22"/>
        </w:rPr>
      </w:pPr>
    </w:p>
    <w:p w14:paraId="3608F47D" w14:textId="77777777" w:rsidR="00AB08F6" w:rsidRPr="00BF54F5" w:rsidRDefault="00AB08F6" w:rsidP="00AB08F6">
      <w:pPr>
        <w:tabs>
          <w:tab w:val="left" w:pos="-720"/>
        </w:tabs>
        <w:spacing w:line="240" w:lineRule="atLeast"/>
        <w:ind w:right="-568"/>
        <w:jc w:val="both"/>
        <w:rPr>
          <w:rFonts w:ascii="Arial" w:hAnsi="Arial" w:cs="Arial"/>
          <w:color w:val="000000" w:themeColor="text1"/>
          <w:sz w:val="22"/>
          <w:szCs w:val="22"/>
        </w:rPr>
      </w:pPr>
      <w:r w:rsidRPr="00BF54F5">
        <w:rPr>
          <w:rFonts w:ascii="Arial" w:hAnsi="Arial" w:cs="Arial"/>
          <w:color w:val="000000" w:themeColor="text1"/>
          <w:sz w:val="22"/>
          <w:szCs w:val="22"/>
        </w:rPr>
        <w:t>El organizador de es</w:t>
      </w:r>
      <w:r>
        <w:rPr>
          <w:rFonts w:ascii="Arial" w:hAnsi="Arial" w:cs="Arial"/>
          <w:color w:val="000000" w:themeColor="text1"/>
          <w:sz w:val="22"/>
          <w:szCs w:val="22"/>
        </w:rPr>
        <w:t>te plan</w:t>
      </w:r>
      <w:r w:rsidRPr="00BF54F5">
        <w:rPr>
          <w:rFonts w:ascii="Arial" w:hAnsi="Arial" w:cs="Arial"/>
          <w:color w:val="000000" w:themeColor="text1"/>
          <w:sz w:val="22"/>
          <w:szCs w:val="22"/>
        </w:rPr>
        <w:t xml:space="preserve"> </w:t>
      </w:r>
      <w:r w:rsidRPr="00BF54F5">
        <w:rPr>
          <w:rFonts w:ascii="Arial" w:hAnsi="Arial" w:cs="Arial"/>
          <w:b/>
          <w:color w:val="000000" w:themeColor="text1"/>
          <w:sz w:val="22"/>
          <w:szCs w:val="22"/>
        </w:rPr>
        <w:t>AEROVISION S.A.S.</w:t>
      </w:r>
      <w:r w:rsidRPr="00BF54F5">
        <w:rPr>
          <w:rFonts w:ascii="Arial" w:hAnsi="Arial" w:cs="Arial"/>
          <w:color w:val="000000" w:themeColor="text1"/>
          <w:sz w:val="22"/>
          <w:szCs w:val="22"/>
        </w:rPr>
        <w:t xml:space="preserve"> de Medellín, con registro nacional de turismo No. 5256 se acoge en su integridad a la ley 300 de 1.996.</w:t>
      </w:r>
    </w:p>
    <w:p w14:paraId="10981FC7" w14:textId="77777777" w:rsidR="00AB08F6" w:rsidRDefault="00AB08F6" w:rsidP="00AB08F6">
      <w:pPr>
        <w:tabs>
          <w:tab w:val="left" w:pos="-720"/>
        </w:tabs>
        <w:spacing w:line="240" w:lineRule="atLeast"/>
        <w:ind w:right="-568"/>
        <w:jc w:val="both"/>
        <w:rPr>
          <w:rFonts w:ascii="Arial" w:hAnsi="Arial" w:cs="Arial"/>
          <w:color w:val="000000" w:themeColor="text1"/>
          <w:sz w:val="22"/>
          <w:szCs w:val="22"/>
        </w:rPr>
      </w:pPr>
    </w:p>
    <w:p w14:paraId="3707C9E5" w14:textId="77777777" w:rsidR="00AB08F6" w:rsidRPr="00BF54F5" w:rsidRDefault="00AB08F6" w:rsidP="00AB08F6">
      <w:pPr>
        <w:tabs>
          <w:tab w:val="left" w:pos="-720"/>
        </w:tabs>
        <w:spacing w:line="240" w:lineRule="atLeast"/>
        <w:ind w:right="-568"/>
        <w:jc w:val="both"/>
        <w:rPr>
          <w:rFonts w:ascii="Arial" w:hAnsi="Arial" w:cs="Arial"/>
          <w:bCs/>
          <w:sz w:val="22"/>
          <w:szCs w:val="22"/>
        </w:rPr>
      </w:pPr>
      <w:r w:rsidRPr="00BF54F5">
        <w:rPr>
          <w:rFonts w:ascii="Arial" w:hAnsi="Arial" w:cs="Arial"/>
          <w:color w:val="000000" w:themeColor="text1"/>
          <w:sz w:val="22"/>
          <w:szCs w:val="22"/>
        </w:rPr>
        <w:t>El abuso y la explotación sexual de menores de edad es sancionado con pena privativa de la libertad de conformidad con lo previsto en la ley 679 de 2001</w:t>
      </w:r>
    </w:p>
    <w:p w14:paraId="40D91D4C" w14:textId="77777777" w:rsidR="00AB08F6" w:rsidRPr="00BF54F5" w:rsidRDefault="00AB08F6" w:rsidP="00AB08F6">
      <w:pPr>
        <w:tabs>
          <w:tab w:val="left" w:pos="-720"/>
        </w:tabs>
        <w:spacing w:line="240" w:lineRule="atLeast"/>
        <w:ind w:right="-568"/>
        <w:rPr>
          <w:rFonts w:ascii="Arial" w:hAnsi="Arial" w:cs="Arial"/>
          <w:b/>
          <w:bCs/>
          <w:color w:val="000000" w:themeColor="text1"/>
          <w:sz w:val="22"/>
          <w:szCs w:val="22"/>
        </w:rPr>
      </w:pPr>
    </w:p>
    <w:p w14:paraId="6445D4E8" w14:textId="45B6B16A" w:rsidR="00AB08F6" w:rsidRPr="00BF54F5" w:rsidRDefault="00AB08F6" w:rsidP="00AB08F6">
      <w:pPr>
        <w:tabs>
          <w:tab w:val="left" w:pos="-720"/>
        </w:tabs>
        <w:spacing w:line="240" w:lineRule="atLeast"/>
        <w:ind w:right="-568"/>
        <w:rPr>
          <w:rFonts w:ascii="Arial" w:hAnsi="Arial" w:cs="Arial"/>
          <w:bCs/>
          <w:sz w:val="22"/>
          <w:szCs w:val="22"/>
        </w:rPr>
      </w:pPr>
      <w:r w:rsidRPr="00BF54F5">
        <w:rPr>
          <w:rFonts w:ascii="Arial" w:hAnsi="Arial" w:cs="Arial"/>
          <w:b/>
          <w:bCs/>
          <w:color w:val="000000" w:themeColor="text1"/>
          <w:sz w:val="22"/>
          <w:szCs w:val="22"/>
        </w:rPr>
        <w:t xml:space="preserve">ACTUALIZADO: </w:t>
      </w:r>
      <w:r w:rsidR="007C6A5D">
        <w:rPr>
          <w:rFonts w:ascii="Arial" w:hAnsi="Arial" w:cs="Arial"/>
          <w:b/>
          <w:bCs/>
          <w:color w:val="000000" w:themeColor="text1"/>
          <w:sz w:val="22"/>
          <w:szCs w:val="22"/>
        </w:rPr>
        <w:t>octubre 31 de 2024</w:t>
      </w:r>
    </w:p>
    <w:p w14:paraId="24910453" w14:textId="3CBD6516" w:rsidR="008251A8" w:rsidRDefault="008251A8" w:rsidP="008251A8">
      <w:pPr>
        <w:spacing w:line="288" w:lineRule="auto"/>
        <w:jc w:val="both"/>
        <w:rPr>
          <w:rFonts w:ascii="Arial" w:hAnsi="Arial" w:cs="Arial"/>
          <w:color w:val="003A5C"/>
          <w:sz w:val="22"/>
          <w:szCs w:val="22"/>
        </w:rPr>
      </w:pPr>
    </w:p>
    <w:sectPr w:rsidR="008251A8" w:rsidSect="00C04FD7">
      <w:headerReference w:type="default" r:id="rId8"/>
      <w:footerReference w:type="default" r:id="rId9"/>
      <w:pgSz w:w="12240" w:h="15840"/>
      <w:pgMar w:top="1418" w:right="1701" w:bottom="1418" w:left="1701" w:header="22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2E7574" w14:textId="77777777" w:rsidR="000F7D87" w:rsidRDefault="000F7D87" w:rsidP="00BF1896">
      <w:r>
        <w:separator/>
      </w:r>
    </w:p>
  </w:endnote>
  <w:endnote w:type="continuationSeparator" w:id="0">
    <w:p w14:paraId="35FE2182" w14:textId="77777777" w:rsidR="000F7D87" w:rsidRDefault="000F7D87" w:rsidP="00BF1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CEF4EA" w14:textId="77777777" w:rsidR="00BF1896" w:rsidRDefault="00BF1896">
    <w:pPr>
      <w:pStyle w:val="Piedepgina"/>
    </w:pPr>
  </w:p>
  <w:p w14:paraId="5A96B595" w14:textId="77777777" w:rsidR="00BF1896" w:rsidRDefault="00BF189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8873DD" w14:textId="77777777" w:rsidR="000F7D87" w:rsidRDefault="000F7D87" w:rsidP="00BF1896">
      <w:r>
        <w:separator/>
      </w:r>
    </w:p>
  </w:footnote>
  <w:footnote w:type="continuationSeparator" w:id="0">
    <w:p w14:paraId="286E5311" w14:textId="77777777" w:rsidR="000F7D87" w:rsidRDefault="000F7D87" w:rsidP="00BF1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A70139" w14:textId="1C43FADB" w:rsidR="00BF1896" w:rsidRDefault="0019692A">
    <w:pPr>
      <w:pStyle w:val="Encabezado"/>
    </w:pPr>
    <w:r>
      <w:rPr>
        <w:noProof/>
        <w:lang w:val="es-CO" w:eastAsia="es-CO"/>
      </w:rPr>
      <w:drawing>
        <wp:anchor distT="0" distB="0" distL="114300" distR="114300" simplePos="0" relativeHeight="251659264" behindDoc="1" locked="0" layoutInCell="1" allowOverlap="1" wp14:anchorId="4CB086AB" wp14:editId="4083D30A">
          <wp:simplePos x="0" y="0"/>
          <wp:positionH relativeFrom="column">
            <wp:posOffset>-1130935</wp:posOffset>
          </wp:positionH>
          <wp:positionV relativeFrom="paragraph">
            <wp:posOffset>-194945</wp:posOffset>
          </wp:positionV>
          <wp:extent cx="7951328" cy="10105200"/>
          <wp:effectExtent l="0" t="0" r="0" b="444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51328" cy="1010520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p w14:paraId="31E6D39B" w14:textId="3A0D9C4F" w:rsidR="00BF1896" w:rsidRDefault="00BF1896">
    <w:pPr>
      <w:pStyle w:val="Encabezado"/>
    </w:pPr>
  </w:p>
  <w:p w14:paraId="7F50AA5C" w14:textId="43A97A75" w:rsidR="00BF1896" w:rsidRDefault="00BF1896">
    <w:pPr>
      <w:pStyle w:val="Encabezado"/>
    </w:pPr>
  </w:p>
  <w:p w14:paraId="54A48F72" w14:textId="2F5DE048" w:rsidR="00BF1896" w:rsidRDefault="00BF1896">
    <w:pPr>
      <w:pStyle w:val="Encabezado"/>
    </w:pPr>
  </w:p>
  <w:p w14:paraId="481FE45A" w14:textId="28C437B1" w:rsidR="00BF1896" w:rsidRDefault="00BF1896">
    <w:pPr>
      <w:pStyle w:val="Encabezado"/>
    </w:pPr>
  </w:p>
  <w:p w14:paraId="0A8825AB" w14:textId="27BE5DA3" w:rsidR="00BF1896" w:rsidRDefault="00BF1896">
    <w:pPr>
      <w:pStyle w:val="Encabezado"/>
    </w:pPr>
  </w:p>
  <w:p w14:paraId="2419C3D9" w14:textId="6AF39813" w:rsidR="00BF1896" w:rsidRDefault="00BF1896">
    <w:pPr>
      <w:pStyle w:val="Encabezado"/>
    </w:pPr>
  </w:p>
  <w:p w14:paraId="0B7B348D" w14:textId="641C1F8E" w:rsidR="00BF1896" w:rsidRDefault="00BF1896">
    <w:pPr>
      <w:pStyle w:val="Encabezado"/>
    </w:pPr>
  </w:p>
  <w:p w14:paraId="109BBB19" w14:textId="77777777" w:rsidR="00BF1896" w:rsidRDefault="0053583C" w:rsidP="0053583C">
    <w:pPr>
      <w:pStyle w:val="Encabezado"/>
      <w:tabs>
        <w:tab w:val="clear" w:pos="4419"/>
        <w:tab w:val="clear" w:pos="8838"/>
        <w:tab w:val="left" w:pos="28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D1CFD"/>
    <w:multiLevelType w:val="hybridMultilevel"/>
    <w:tmpl w:val="6C069A24"/>
    <w:lvl w:ilvl="0" w:tplc="0C0A0001">
      <w:start w:val="1"/>
      <w:numFmt w:val="bullet"/>
      <w:lvlText w:val=""/>
      <w:lvlJc w:val="left"/>
      <w:pPr>
        <w:tabs>
          <w:tab w:val="num" w:pos="152"/>
        </w:tabs>
        <w:ind w:left="152" w:hanging="360"/>
      </w:pPr>
      <w:rPr>
        <w:rFonts w:ascii="Symbol" w:hAnsi="Symbol" w:hint="default"/>
      </w:rPr>
    </w:lvl>
    <w:lvl w:ilvl="1" w:tplc="0C0A0003" w:tentative="1">
      <w:start w:val="1"/>
      <w:numFmt w:val="bullet"/>
      <w:lvlText w:val="o"/>
      <w:lvlJc w:val="left"/>
      <w:pPr>
        <w:tabs>
          <w:tab w:val="num" w:pos="872"/>
        </w:tabs>
        <w:ind w:left="872" w:hanging="360"/>
      </w:pPr>
      <w:rPr>
        <w:rFonts w:ascii="Courier New" w:hAnsi="Courier New" w:cs="Courier New" w:hint="default"/>
      </w:rPr>
    </w:lvl>
    <w:lvl w:ilvl="2" w:tplc="0C0A0005" w:tentative="1">
      <w:start w:val="1"/>
      <w:numFmt w:val="bullet"/>
      <w:lvlText w:val=""/>
      <w:lvlJc w:val="left"/>
      <w:pPr>
        <w:tabs>
          <w:tab w:val="num" w:pos="1592"/>
        </w:tabs>
        <w:ind w:left="1592" w:hanging="360"/>
      </w:pPr>
      <w:rPr>
        <w:rFonts w:ascii="Wingdings" w:hAnsi="Wingdings" w:hint="default"/>
      </w:rPr>
    </w:lvl>
    <w:lvl w:ilvl="3" w:tplc="0C0A0001" w:tentative="1">
      <w:start w:val="1"/>
      <w:numFmt w:val="bullet"/>
      <w:lvlText w:val=""/>
      <w:lvlJc w:val="left"/>
      <w:pPr>
        <w:tabs>
          <w:tab w:val="num" w:pos="2312"/>
        </w:tabs>
        <w:ind w:left="2312" w:hanging="360"/>
      </w:pPr>
      <w:rPr>
        <w:rFonts w:ascii="Symbol" w:hAnsi="Symbol" w:hint="default"/>
      </w:rPr>
    </w:lvl>
    <w:lvl w:ilvl="4" w:tplc="0C0A0003" w:tentative="1">
      <w:start w:val="1"/>
      <w:numFmt w:val="bullet"/>
      <w:lvlText w:val="o"/>
      <w:lvlJc w:val="left"/>
      <w:pPr>
        <w:tabs>
          <w:tab w:val="num" w:pos="3032"/>
        </w:tabs>
        <w:ind w:left="3032" w:hanging="360"/>
      </w:pPr>
      <w:rPr>
        <w:rFonts w:ascii="Courier New" w:hAnsi="Courier New" w:cs="Courier New" w:hint="default"/>
      </w:rPr>
    </w:lvl>
    <w:lvl w:ilvl="5" w:tplc="0C0A0005" w:tentative="1">
      <w:start w:val="1"/>
      <w:numFmt w:val="bullet"/>
      <w:lvlText w:val=""/>
      <w:lvlJc w:val="left"/>
      <w:pPr>
        <w:tabs>
          <w:tab w:val="num" w:pos="3752"/>
        </w:tabs>
        <w:ind w:left="3752" w:hanging="360"/>
      </w:pPr>
      <w:rPr>
        <w:rFonts w:ascii="Wingdings" w:hAnsi="Wingdings" w:hint="default"/>
      </w:rPr>
    </w:lvl>
    <w:lvl w:ilvl="6" w:tplc="0C0A0001" w:tentative="1">
      <w:start w:val="1"/>
      <w:numFmt w:val="bullet"/>
      <w:lvlText w:val=""/>
      <w:lvlJc w:val="left"/>
      <w:pPr>
        <w:tabs>
          <w:tab w:val="num" w:pos="4472"/>
        </w:tabs>
        <w:ind w:left="4472" w:hanging="360"/>
      </w:pPr>
      <w:rPr>
        <w:rFonts w:ascii="Symbol" w:hAnsi="Symbol" w:hint="default"/>
      </w:rPr>
    </w:lvl>
    <w:lvl w:ilvl="7" w:tplc="0C0A0003" w:tentative="1">
      <w:start w:val="1"/>
      <w:numFmt w:val="bullet"/>
      <w:lvlText w:val="o"/>
      <w:lvlJc w:val="left"/>
      <w:pPr>
        <w:tabs>
          <w:tab w:val="num" w:pos="5192"/>
        </w:tabs>
        <w:ind w:left="5192" w:hanging="360"/>
      </w:pPr>
      <w:rPr>
        <w:rFonts w:ascii="Courier New" w:hAnsi="Courier New" w:cs="Courier New" w:hint="default"/>
      </w:rPr>
    </w:lvl>
    <w:lvl w:ilvl="8" w:tplc="0C0A0005" w:tentative="1">
      <w:start w:val="1"/>
      <w:numFmt w:val="bullet"/>
      <w:lvlText w:val=""/>
      <w:lvlJc w:val="left"/>
      <w:pPr>
        <w:tabs>
          <w:tab w:val="num" w:pos="5912"/>
        </w:tabs>
        <w:ind w:left="5912" w:hanging="360"/>
      </w:pPr>
      <w:rPr>
        <w:rFonts w:ascii="Wingdings" w:hAnsi="Wingdings" w:hint="default"/>
      </w:rPr>
    </w:lvl>
  </w:abstractNum>
  <w:abstractNum w:abstractNumId="1" w15:restartNumberingAfterBreak="0">
    <w:nsid w:val="11A469C5"/>
    <w:multiLevelType w:val="hybridMultilevel"/>
    <w:tmpl w:val="EBEEC2B4"/>
    <w:lvl w:ilvl="0" w:tplc="240A0001">
      <w:start w:val="1"/>
      <w:numFmt w:val="bullet"/>
      <w:lvlText w:val=""/>
      <w:lvlJc w:val="left"/>
      <w:pPr>
        <w:ind w:left="854" w:hanging="360"/>
      </w:pPr>
      <w:rPr>
        <w:rFonts w:ascii="Symbol" w:hAnsi="Symbol" w:hint="default"/>
      </w:rPr>
    </w:lvl>
    <w:lvl w:ilvl="1" w:tplc="240A0003" w:tentative="1">
      <w:start w:val="1"/>
      <w:numFmt w:val="bullet"/>
      <w:lvlText w:val="o"/>
      <w:lvlJc w:val="left"/>
      <w:pPr>
        <w:ind w:left="1574" w:hanging="360"/>
      </w:pPr>
      <w:rPr>
        <w:rFonts w:ascii="Courier New" w:hAnsi="Courier New" w:cs="Courier New" w:hint="default"/>
      </w:rPr>
    </w:lvl>
    <w:lvl w:ilvl="2" w:tplc="240A0005" w:tentative="1">
      <w:start w:val="1"/>
      <w:numFmt w:val="bullet"/>
      <w:lvlText w:val=""/>
      <w:lvlJc w:val="left"/>
      <w:pPr>
        <w:ind w:left="2294" w:hanging="360"/>
      </w:pPr>
      <w:rPr>
        <w:rFonts w:ascii="Wingdings" w:hAnsi="Wingdings" w:hint="default"/>
      </w:rPr>
    </w:lvl>
    <w:lvl w:ilvl="3" w:tplc="240A0001" w:tentative="1">
      <w:start w:val="1"/>
      <w:numFmt w:val="bullet"/>
      <w:lvlText w:val=""/>
      <w:lvlJc w:val="left"/>
      <w:pPr>
        <w:ind w:left="3014" w:hanging="360"/>
      </w:pPr>
      <w:rPr>
        <w:rFonts w:ascii="Symbol" w:hAnsi="Symbol" w:hint="default"/>
      </w:rPr>
    </w:lvl>
    <w:lvl w:ilvl="4" w:tplc="240A0003" w:tentative="1">
      <w:start w:val="1"/>
      <w:numFmt w:val="bullet"/>
      <w:lvlText w:val="o"/>
      <w:lvlJc w:val="left"/>
      <w:pPr>
        <w:ind w:left="3734" w:hanging="360"/>
      </w:pPr>
      <w:rPr>
        <w:rFonts w:ascii="Courier New" w:hAnsi="Courier New" w:cs="Courier New" w:hint="default"/>
      </w:rPr>
    </w:lvl>
    <w:lvl w:ilvl="5" w:tplc="240A0005" w:tentative="1">
      <w:start w:val="1"/>
      <w:numFmt w:val="bullet"/>
      <w:lvlText w:val=""/>
      <w:lvlJc w:val="left"/>
      <w:pPr>
        <w:ind w:left="4454" w:hanging="360"/>
      </w:pPr>
      <w:rPr>
        <w:rFonts w:ascii="Wingdings" w:hAnsi="Wingdings" w:hint="default"/>
      </w:rPr>
    </w:lvl>
    <w:lvl w:ilvl="6" w:tplc="240A0001" w:tentative="1">
      <w:start w:val="1"/>
      <w:numFmt w:val="bullet"/>
      <w:lvlText w:val=""/>
      <w:lvlJc w:val="left"/>
      <w:pPr>
        <w:ind w:left="5174" w:hanging="360"/>
      </w:pPr>
      <w:rPr>
        <w:rFonts w:ascii="Symbol" w:hAnsi="Symbol" w:hint="default"/>
      </w:rPr>
    </w:lvl>
    <w:lvl w:ilvl="7" w:tplc="240A0003" w:tentative="1">
      <w:start w:val="1"/>
      <w:numFmt w:val="bullet"/>
      <w:lvlText w:val="o"/>
      <w:lvlJc w:val="left"/>
      <w:pPr>
        <w:ind w:left="5894" w:hanging="360"/>
      </w:pPr>
      <w:rPr>
        <w:rFonts w:ascii="Courier New" w:hAnsi="Courier New" w:cs="Courier New" w:hint="default"/>
      </w:rPr>
    </w:lvl>
    <w:lvl w:ilvl="8" w:tplc="240A0005" w:tentative="1">
      <w:start w:val="1"/>
      <w:numFmt w:val="bullet"/>
      <w:lvlText w:val=""/>
      <w:lvlJc w:val="left"/>
      <w:pPr>
        <w:ind w:left="6614" w:hanging="360"/>
      </w:pPr>
      <w:rPr>
        <w:rFonts w:ascii="Wingdings" w:hAnsi="Wingdings" w:hint="default"/>
      </w:rPr>
    </w:lvl>
  </w:abstractNum>
  <w:abstractNum w:abstractNumId="2" w15:restartNumberingAfterBreak="0">
    <w:nsid w:val="130D7E30"/>
    <w:multiLevelType w:val="hybridMultilevel"/>
    <w:tmpl w:val="CBB21BC6"/>
    <w:lvl w:ilvl="0" w:tplc="08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3" w15:restartNumberingAfterBreak="0">
    <w:nsid w:val="17350BED"/>
    <w:multiLevelType w:val="hybridMultilevel"/>
    <w:tmpl w:val="5E8C915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32463A0"/>
    <w:multiLevelType w:val="hybridMultilevel"/>
    <w:tmpl w:val="860C0D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291073A6"/>
    <w:multiLevelType w:val="hybridMultilevel"/>
    <w:tmpl w:val="FA7C27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B6E3D18"/>
    <w:multiLevelType w:val="hybridMultilevel"/>
    <w:tmpl w:val="EDEAF0AC"/>
    <w:lvl w:ilvl="0" w:tplc="99D273AC">
      <w:start w:val="4"/>
      <w:numFmt w:val="bullet"/>
      <w:lvlText w:val="-"/>
      <w:lvlJc w:val="left"/>
      <w:pPr>
        <w:ind w:left="717" w:hanging="360"/>
      </w:pPr>
      <w:rPr>
        <w:rFonts w:ascii="Calibri" w:eastAsiaTheme="minorHAnsi" w:hAnsi="Calibri" w:cs="Calibri" w:hint="default"/>
      </w:rPr>
    </w:lvl>
    <w:lvl w:ilvl="1" w:tplc="0C0A0003">
      <w:start w:val="1"/>
      <w:numFmt w:val="bullet"/>
      <w:lvlText w:val="o"/>
      <w:lvlJc w:val="left"/>
      <w:pPr>
        <w:ind w:left="1437" w:hanging="360"/>
      </w:pPr>
      <w:rPr>
        <w:rFonts w:ascii="Courier New" w:hAnsi="Courier New" w:cs="Courier New" w:hint="default"/>
      </w:rPr>
    </w:lvl>
    <w:lvl w:ilvl="2" w:tplc="0C0A0005">
      <w:start w:val="1"/>
      <w:numFmt w:val="bullet"/>
      <w:lvlText w:val=""/>
      <w:lvlJc w:val="left"/>
      <w:pPr>
        <w:ind w:left="2157" w:hanging="360"/>
      </w:pPr>
      <w:rPr>
        <w:rFonts w:ascii="Wingdings" w:hAnsi="Wingdings" w:hint="default"/>
      </w:rPr>
    </w:lvl>
    <w:lvl w:ilvl="3" w:tplc="0C0A0001">
      <w:start w:val="1"/>
      <w:numFmt w:val="bullet"/>
      <w:lvlText w:val=""/>
      <w:lvlJc w:val="left"/>
      <w:pPr>
        <w:ind w:left="2877" w:hanging="360"/>
      </w:pPr>
      <w:rPr>
        <w:rFonts w:ascii="Symbol" w:hAnsi="Symbol" w:hint="default"/>
      </w:rPr>
    </w:lvl>
    <w:lvl w:ilvl="4" w:tplc="0C0A0003">
      <w:start w:val="1"/>
      <w:numFmt w:val="bullet"/>
      <w:lvlText w:val="o"/>
      <w:lvlJc w:val="left"/>
      <w:pPr>
        <w:ind w:left="3597" w:hanging="360"/>
      </w:pPr>
      <w:rPr>
        <w:rFonts w:ascii="Courier New" w:hAnsi="Courier New" w:cs="Courier New" w:hint="default"/>
      </w:rPr>
    </w:lvl>
    <w:lvl w:ilvl="5" w:tplc="0C0A0005">
      <w:start w:val="1"/>
      <w:numFmt w:val="bullet"/>
      <w:lvlText w:val=""/>
      <w:lvlJc w:val="left"/>
      <w:pPr>
        <w:ind w:left="4317" w:hanging="360"/>
      </w:pPr>
      <w:rPr>
        <w:rFonts w:ascii="Wingdings" w:hAnsi="Wingdings" w:hint="default"/>
      </w:rPr>
    </w:lvl>
    <w:lvl w:ilvl="6" w:tplc="0C0A0001">
      <w:start w:val="1"/>
      <w:numFmt w:val="bullet"/>
      <w:lvlText w:val=""/>
      <w:lvlJc w:val="left"/>
      <w:pPr>
        <w:ind w:left="5037" w:hanging="360"/>
      </w:pPr>
      <w:rPr>
        <w:rFonts w:ascii="Symbol" w:hAnsi="Symbol" w:hint="default"/>
      </w:rPr>
    </w:lvl>
    <w:lvl w:ilvl="7" w:tplc="0C0A0003">
      <w:start w:val="1"/>
      <w:numFmt w:val="bullet"/>
      <w:lvlText w:val="o"/>
      <w:lvlJc w:val="left"/>
      <w:pPr>
        <w:ind w:left="5757" w:hanging="360"/>
      </w:pPr>
      <w:rPr>
        <w:rFonts w:ascii="Courier New" w:hAnsi="Courier New" w:cs="Courier New" w:hint="default"/>
      </w:rPr>
    </w:lvl>
    <w:lvl w:ilvl="8" w:tplc="0C0A0005">
      <w:start w:val="1"/>
      <w:numFmt w:val="bullet"/>
      <w:lvlText w:val=""/>
      <w:lvlJc w:val="left"/>
      <w:pPr>
        <w:ind w:left="6477" w:hanging="360"/>
      </w:pPr>
      <w:rPr>
        <w:rFonts w:ascii="Wingdings" w:hAnsi="Wingdings" w:hint="default"/>
      </w:rPr>
    </w:lvl>
  </w:abstractNum>
  <w:abstractNum w:abstractNumId="7" w15:restartNumberingAfterBreak="0">
    <w:nsid w:val="453137A8"/>
    <w:multiLevelType w:val="hybridMultilevel"/>
    <w:tmpl w:val="0F7C8646"/>
    <w:lvl w:ilvl="0" w:tplc="D0B09714">
      <w:start w:val="1"/>
      <w:numFmt w:val="decimal"/>
      <w:lvlText w:val="%1-"/>
      <w:lvlJc w:val="left"/>
      <w:pPr>
        <w:ind w:left="720" w:hanging="360"/>
      </w:pPr>
      <w:rPr>
        <w:rFonts w:ascii="Arial" w:eastAsia="Times New Roman" w:hAnsi="Arial" w:cs="Times New Roman"/>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5D7A65E1"/>
    <w:multiLevelType w:val="hybridMultilevel"/>
    <w:tmpl w:val="F692E0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6B7829B0"/>
    <w:multiLevelType w:val="hybridMultilevel"/>
    <w:tmpl w:val="11D0D0D4"/>
    <w:lvl w:ilvl="0" w:tplc="0C0A0001">
      <w:start w:val="1"/>
      <w:numFmt w:val="bullet"/>
      <w:lvlText w:val=""/>
      <w:lvlJc w:val="left"/>
      <w:pPr>
        <w:tabs>
          <w:tab w:val="num" w:pos="152"/>
        </w:tabs>
        <w:ind w:left="152" w:hanging="360"/>
      </w:pPr>
      <w:rPr>
        <w:rFonts w:ascii="Symbol" w:hAnsi="Symbol" w:hint="default"/>
      </w:rPr>
    </w:lvl>
    <w:lvl w:ilvl="1" w:tplc="0C0A0003" w:tentative="1">
      <w:start w:val="1"/>
      <w:numFmt w:val="bullet"/>
      <w:lvlText w:val="o"/>
      <w:lvlJc w:val="left"/>
      <w:pPr>
        <w:tabs>
          <w:tab w:val="num" w:pos="872"/>
        </w:tabs>
        <w:ind w:left="872" w:hanging="360"/>
      </w:pPr>
      <w:rPr>
        <w:rFonts w:ascii="Courier New" w:hAnsi="Courier New" w:cs="Courier New" w:hint="default"/>
      </w:rPr>
    </w:lvl>
    <w:lvl w:ilvl="2" w:tplc="0C0A0005" w:tentative="1">
      <w:start w:val="1"/>
      <w:numFmt w:val="bullet"/>
      <w:lvlText w:val=""/>
      <w:lvlJc w:val="left"/>
      <w:pPr>
        <w:tabs>
          <w:tab w:val="num" w:pos="1592"/>
        </w:tabs>
        <w:ind w:left="1592" w:hanging="360"/>
      </w:pPr>
      <w:rPr>
        <w:rFonts w:ascii="Wingdings" w:hAnsi="Wingdings" w:hint="default"/>
      </w:rPr>
    </w:lvl>
    <w:lvl w:ilvl="3" w:tplc="0C0A0001" w:tentative="1">
      <w:start w:val="1"/>
      <w:numFmt w:val="bullet"/>
      <w:lvlText w:val=""/>
      <w:lvlJc w:val="left"/>
      <w:pPr>
        <w:tabs>
          <w:tab w:val="num" w:pos="2312"/>
        </w:tabs>
        <w:ind w:left="2312" w:hanging="360"/>
      </w:pPr>
      <w:rPr>
        <w:rFonts w:ascii="Symbol" w:hAnsi="Symbol" w:hint="default"/>
      </w:rPr>
    </w:lvl>
    <w:lvl w:ilvl="4" w:tplc="0C0A0003" w:tentative="1">
      <w:start w:val="1"/>
      <w:numFmt w:val="bullet"/>
      <w:lvlText w:val="o"/>
      <w:lvlJc w:val="left"/>
      <w:pPr>
        <w:tabs>
          <w:tab w:val="num" w:pos="3032"/>
        </w:tabs>
        <w:ind w:left="3032" w:hanging="360"/>
      </w:pPr>
      <w:rPr>
        <w:rFonts w:ascii="Courier New" w:hAnsi="Courier New" w:cs="Courier New" w:hint="default"/>
      </w:rPr>
    </w:lvl>
    <w:lvl w:ilvl="5" w:tplc="0C0A0005" w:tentative="1">
      <w:start w:val="1"/>
      <w:numFmt w:val="bullet"/>
      <w:lvlText w:val=""/>
      <w:lvlJc w:val="left"/>
      <w:pPr>
        <w:tabs>
          <w:tab w:val="num" w:pos="3752"/>
        </w:tabs>
        <w:ind w:left="3752" w:hanging="360"/>
      </w:pPr>
      <w:rPr>
        <w:rFonts w:ascii="Wingdings" w:hAnsi="Wingdings" w:hint="default"/>
      </w:rPr>
    </w:lvl>
    <w:lvl w:ilvl="6" w:tplc="0C0A0001" w:tentative="1">
      <w:start w:val="1"/>
      <w:numFmt w:val="bullet"/>
      <w:lvlText w:val=""/>
      <w:lvlJc w:val="left"/>
      <w:pPr>
        <w:tabs>
          <w:tab w:val="num" w:pos="4472"/>
        </w:tabs>
        <w:ind w:left="4472" w:hanging="360"/>
      </w:pPr>
      <w:rPr>
        <w:rFonts w:ascii="Symbol" w:hAnsi="Symbol" w:hint="default"/>
      </w:rPr>
    </w:lvl>
    <w:lvl w:ilvl="7" w:tplc="0C0A0003" w:tentative="1">
      <w:start w:val="1"/>
      <w:numFmt w:val="bullet"/>
      <w:lvlText w:val="o"/>
      <w:lvlJc w:val="left"/>
      <w:pPr>
        <w:tabs>
          <w:tab w:val="num" w:pos="5192"/>
        </w:tabs>
        <w:ind w:left="5192" w:hanging="360"/>
      </w:pPr>
      <w:rPr>
        <w:rFonts w:ascii="Courier New" w:hAnsi="Courier New" w:cs="Courier New" w:hint="default"/>
      </w:rPr>
    </w:lvl>
    <w:lvl w:ilvl="8" w:tplc="0C0A0005" w:tentative="1">
      <w:start w:val="1"/>
      <w:numFmt w:val="bullet"/>
      <w:lvlText w:val=""/>
      <w:lvlJc w:val="left"/>
      <w:pPr>
        <w:tabs>
          <w:tab w:val="num" w:pos="5912"/>
        </w:tabs>
        <w:ind w:left="5912" w:hanging="360"/>
      </w:pPr>
      <w:rPr>
        <w:rFonts w:ascii="Wingdings" w:hAnsi="Wingdings" w:hint="default"/>
      </w:rPr>
    </w:lvl>
  </w:abstractNum>
  <w:num w:numId="1" w16cid:durableId="2003923652">
    <w:abstractNumId w:val="8"/>
  </w:num>
  <w:num w:numId="2" w16cid:durableId="973414595">
    <w:abstractNumId w:val="5"/>
  </w:num>
  <w:num w:numId="3" w16cid:durableId="2023776813">
    <w:abstractNumId w:val="1"/>
  </w:num>
  <w:num w:numId="4" w16cid:durableId="1298685940">
    <w:abstractNumId w:val="7"/>
  </w:num>
  <w:num w:numId="5" w16cid:durableId="1750497066">
    <w:abstractNumId w:val="3"/>
  </w:num>
  <w:num w:numId="6" w16cid:durableId="709917723">
    <w:abstractNumId w:val="9"/>
  </w:num>
  <w:num w:numId="7" w16cid:durableId="357661959">
    <w:abstractNumId w:val="0"/>
  </w:num>
  <w:num w:numId="8" w16cid:durableId="913513089">
    <w:abstractNumId w:val="2"/>
  </w:num>
  <w:num w:numId="9" w16cid:durableId="206914061">
    <w:abstractNumId w:val="6"/>
  </w:num>
  <w:num w:numId="10" w16cid:durableId="7973381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7"/>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896"/>
    <w:rsid w:val="00003D81"/>
    <w:rsid w:val="00012C2F"/>
    <w:rsid w:val="000139F4"/>
    <w:rsid w:val="0005512E"/>
    <w:rsid w:val="000552F3"/>
    <w:rsid w:val="00057638"/>
    <w:rsid w:val="000E55C6"/>
    <w:rsid w:val="000F7918"/>
    <w:rsid w:val="000F7D87"/>
    <w:rsid w:val="00140B96"/>
    <w:rsid w:val="0019692A"/>
    <w:rsid w:val="001B35D5"/>
    <w:rsid w:val="00225F29"/>
    <w:rsid w:val="00230E5C"/>
    <w:rsid w:val="00237D59"/>
    <w:rsid w:val="00241975"/>
    <w:rsid w:val="00245682"/>
    <w:rsid w:val="0025312F"/>
    <w:rsid w:val="00283F43"/>
    <w:rsid w:val="002840F5"/>
    <w:rsid w:val="00285EAF"/>
    <w:rsid w:val="002E6D84"/>
    <w:rsid w:val="00332A97"/>
    <w:rsid w:val="00364E71"/>
    <w:rsid w:val="0037157D"/>
    <w:rsid w:val="00386381"/>
    <w:rsid w:val="003C3F01"/>
    <w:rsid w:val="003D7753"/>
    <w:rsid w:val="003F7A8D"/>
    <w:rsid w:val="00403A7A"/>
    <w:rsid w:val="004062A7"/>
    <w:rsid w:val="00410B24"/>
    <w:rsid w:val="00437280"/>
    <w:rsid w:val="0049178B"/>
    <w:rsid w:val="004B1CAA"/>
    <w:rsid w:val="004B63A8"/>
    <w:rsid w:val="004B7015"/>
    <w:rsid w:val="004C5D25"/>
    <w:rsid w:val="004C7C77"/>
    <w:rsid w:val="005276B8"/>
    <w:rsid w:val="0053583C"/>
    <w:rsid w:val="00562E41"/>
    <w:rsid w:val="00564651"/>
    <w:rsid w:val="005735D0"/>
    <w:rsid w:val="00590221"/>
    <w:rsid w:val="005F4B04"/>
    <w:rsid w:val="0060232E"/>
    <w:rsid w:val="0061093C"/>
    <w:rsid w:val="00630F93"/>
    <w:rsid w:val="006628D6"/>
    <w:rsid w:val="006775EA"/>
    <w:rsid w:val="00685B46"/>
    <w:rsid w:val="006924E4"/>
    <w:rsid w:val="006F1B63"/>
    <w:rsid w:val="00703ECF"/>
    <w:rsid w:val="0076069E"/>
    <w:rsid w:val="007C6A5D"/>
    <w:rsid w:val="007D740B"/>
    <w:rsid w:val="007E513A"/>
    <w:rsid w:val="008167BE"/>
    <w:rsid w:val="008251A8"/>
    <w:rsid w:val="008937AA"/>
    <w:rsid w:val="009102A2"/>
    <w:rsid w:val="009215C6"/>
    <w:rsid w:val="009759EC"/>
    <w:rsid w:val="00975D1F"/>
    <w:rsid w:val="009D5E20"/>
    <w:rsid w:val="009E7381"/>
    <w:rsid w:val="00A440BB"/>
    <w:rsid w:val="00A56A58"/>
    <w:rsid w:val="00A76BAD"/>
    <w:rsid w:val="00AB08F6"/>
    <w:rsid w:val="00B25754"/>
    <w:rsid w:val="00B874AE"/>
    <w:rsid w:val="00BA157E"/>
    <w:rsid w:val="00BB4A43"/>
    <w:rsid w:val="00BF1896"/>
    <w:rsid w:val="00C04FD7"/>
    <w:rsid w:val="00C35338"/>
    <w:rsid w:val="00C55477"/>
    <w:rsid w:val="00CF7E75"/>
    <w:rsid w:val="00D06CAD"/>
    <w:rsid w:val="00D20C82"/>
    <w:rsid w:val="00D2569F"/>
    <w:rsid w:val="00D618A8"/>
    <w:rsid w:val="00D72E0B"/>
    <w:rsid w:val="00D73529"/>
    <w:rsid w:val="00D74AEC"/>
    <w:rsid w:val="00D77486"/>
    <w:rsid w:val="00D926AD"/>
    <w:rsid w:val="00DC14F8"/>
    <w:rsid w:val="00DD1DC0"/>
    <w:rsid w:val="00E23976"/>
    <w:rsid w:val="00E52881"/>
    <w:rsid w:val="00E62022"/>
    <w:rsid w:val="00EB4C14"/>
    <w:rsid w:val="00EE2555"/>
    <w:rsid w:val="00EF6090"/>
    <w:rsid w:val="00F2010F"/>
    <w:rsid w:val="00F35BD2"/>
    <w:rsid w:val="00F81FCE"/>
    <w:rsid w:val="00FB2109"/>
    <w:rsid w:val="00FB472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3C5B4B"/>
  <w15:docId w15:val="{7AA3564C-CD65-2747-BAE4-481F9B978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A58"/>
    <w:pPr>
      <w:spacing w:after="0" w:line="240" w:lineRule="auto"/>
    </w:pPr>
    <w:rPr>
      <w:rFonts w:ascii="Times New Roman" w:eastAsia="Times New Roman" w:hAnsi="Times New Roman" w:cs="Times New Roman"/>
      <w:sz w:val="24"/>
      <w:szCs w:val="24"/>
      <w:lang w:val="es-ES" w:eastAsia="es-ES"/>
    </w:rPr>
  </w:style>
  <w:style w:type="paragraph" w:styleId="Ttulo2">
    <w:name w:val="heading 2"/>
    <w:basedOn w:val="Normal"/>
    <w:next w:val="Normal"/>
    <w:link w:val="Ttulo2Car"/>
    <w:qFormat/>
    <w:rsid w:val="006924E4"/>
    <w:pPr>
      <w:keepNext/>
      <w:outlineLvl w:val="1"/>
    </w:pPr>
    <w:rPr>
      <w:b/>
      <w:color w:val="990000"/>
      <w:sz w:val="36"/>
      <w:szCs w:val="20"/>
      <w:u w:val="single"/>
      <w:lang w:val="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F1896"/>
    <w:pPr>
      <w:tabs>
        <w:tab w:val="center" w:pos="4419"/>
        <w:tab w:val="right" w:pos="8838"/>
      </w:tabs>
    </w:pPr>
  </w:style>
  <w:style w:type="character" w:customStyle="1" w:styleId="EncabezadoCar">
    <w:name w:val="Encabezado Car"/>
    <w:basedOn w:val="Fuentedeprrafopredeter"/>
    <w:link w:val="Encabezado"/>
    <w:uiPriority w:val="99"/>
    <w:rsid w:val="00BF1896"/>
  </w:style>
  <w:style w:type="paragraph" w:styleId="Piedepgina">
    <w:name w:val="footer"/>
    <w:basedOn w:val="Normal"/>
    <w:link w:val="PiedepginaCar"/>
    <w:uiPriority w:val="99"/>
    <w:unhideWhenUsed/>
    <w:rsid w:val="00BF1896"/>
    <w:pPr>
      <w:tabs>
        <w:tab w:val="center" w:pos="4419"/>
        <w:tab w:val="right" w:pos="8838"/>
      </w:tabs>
    </w:pPr>
  </w:style>
  <w:style w:type="character" w:customStyle="1" w:styleId="PiedepginaCar">
    <w:name w:val="Pie de página Car"/>
    <w:basedOn w:val="Fuentedeprrafopredeter"/>
    <w:link w:val="Piedepgina"/>
    <w:uiPriority w:val="99"/>
    <w:rsid w:val="00BF1896"/>
  </w:style>
  <w:style w:type="paragraph" w:styleId="Textodeglobo">
    <w:name w:val="Balloon Text"/>
    <w:basedOn w:val="Normal"/>
    <w:link w:val="TextodegloboCar"/>
    <w:uiPriority w:val="99"/>
    <w:semiHidden/>
    <w:unhideWhenUsed/>
    <w:rsid w:val="00BF1896"/>
    <w:rPr>
      <w:rFonts w:ascii="Tahoma" w:hAnsi="Tahoma" w:cs="Tahoma"/>
      <w:sz w:val="16"/>
      <w:szCs w:val="16"/>
    </w:rPr>
  </w:style>
  <w:style w:type="character" w:customStyle="1" w:styleId="TextodegloboCar">
    <w:name w:val="Texto de globo Car"/>
    <w:basedOn w:val="Fuentedeprrafopredeter"/>
    <w:link w:val="Textodeglobo"/>
    <w:uiPriority w:val="99"/>
    <w:semiHidden/>
    <w:rsid w:val="00BF1896"/>
    <w:rPr>
      <w:rFonts w:ascii="Tahoma" w:hAnsi="Tahoma" w:cs="Tahoma"/>
      <w:sz w:val="16"/>
      <w:szCs w:val="16"/>
    </w:rPr>
  </w:style>
  <w:style w:type="paragraph" w:styleId="Prrafodelista">
    <w:name w:val="List Paragraph"/>
    <w:basedOn w:val="Normal"/>
    <w:uiPriority w:val="34"/>
    <w:qFormat/>
    <w:rsid w:val="005F4B04"/>
    <w:pPr>
      <w:ind w:left="720"/>
      <w:contextualSpacing/>
    </w:pPr>
  </w:style>
  <w:style w:type="paragraph" w:styleId="Textoindependiente">
    <w:name w:val="Body Text"/>
    <w:basedOn w:val="Normal"/>
    <w:link w:val="TextoindependienteCar"/>
    <w:uiPriority w:val="1"/>
    <w:qFormat/>
    <w:rsid w:val="006F1B63"/>
    <w:pPr>
      <w:widowControl w:val="0"/>
      <w:ind w:left="134"/>
    </w:pPr>
    <w:rPr>
      <w:rFonts w:ascii="Arial" w:eastAsia="Arial" w:hAnsi="Arial"/>
      <w:sz w:val="17"/>
      <w:szCs w:val="17"/>
      <w:lang w:val="en-US"/>
    </w:rPr>
  </w:style>
  <w:style w:type="character" w:customStyle="1" w:styleId="TextoindependienteCar">
    <w:name w:val="Texto independiente Car"/>
    <w:basedOn w:val="Fuentedeprrafopredeter"/>
    <w:link w:val="Textoindependiente"/>
    <w:uiPriority w:val="1"/>
    <w:rsid w:val="006F1B63"/>
    <w:rPr>
      <w:rFonts w:ascii="Arial" w:eastAsia="Arial" w:hAnsi="Arial"/>
      <w:sz w:val="17"/>
      <w:szCs w:val="17"/>
      <w:lang w:val="en-US"/>
    </w:rPr>
  </w:style>
  <w:style w:type="table" w:styleId="Tablaconcuadrcula">
    <w:name w:val="Table Grid"/>
    <w:basedOn w:val="Tablanormal"/>
    <w:uiPriority w:val="59"/>
    <w:rsid w:val="006F1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2">
    <w:name w:val="Body Text 2"/>
    <w:basedOn w:val="Normal"/>
    <w:link w:val="Textoindependiente2Car"/>
    <w:rsid w:val="006F1B63"/>
    <w:pPr>
      <w:spacing w:after="120" w:line="480" w:lineRule="auto"/>
    </w:pPr>
  </w:style>
  <w:style w:type="character" w:customStyle="1" w:styleId="Textoindependiente2Car">
    <w:name w:val="Texto independiente 2 Car"/>
    <w:basedOn w:val="Fuentedeprrafopredeter"/>
    <w:link w:val="Textoindependiente2"/>
    <w:rsid w:val="006F1B63"/>
    <w:rPr>
      <w:rFonts w:ascii="Times New Roman" w:eastAsia="Times New Roman" w:hAnsi="Times New Roman" w:cs="Times New Roman"/>
      <w:sz w:val="24"/>
      <w:szCs w:val="24"/>
      <w:lang w:eastAsia="es-ES"/>
    </w:rPr>
  </w:style>
  <w:style w:type="character" w:customStyle="1" w:styleId="Ttulo2Car">
    <w:name w:val="Título 2 Car"/>
    <w:basedOn w:val="Fuentedeprrafopredeter"/>
    <w:link w:val="Ttulo2"/>
    <w:rsid w:val="006924E4"/>
    <w:rPr>
      <w:rFonts w:eastAsia="Times New Roman" w:cs="Times New Roman"/>
      <w:b/>
      <w:color w:val="990000"/>
      <w:sz w:val="36"/>
      <w:szCs w:val="20"/>
      <w:u w:val="single"/>
      <w:lang w:val="es-PE" w:eastAsia="es-ES"/>
    </w:rPr>
  </w:style>
  <w:style w:type="paragraph" w:customStyle="1" w:styleId="WW-DzMetin">
    <w:name w:val="WW-Düz Metin"/>
    <w:basedOn w:val="Normal"/>
    <w:rsid w:val="000F7918"/>
    <w:rPr>
      <w:rFonts w:ascii="Courier New" w:eastAsia="MS Mincho" w:hAnsi="Courier New" w:cs="Arial"/>
      <w:color w:val="383838"/>
      <w:lang w:val="en-US" w:eastAsia="tr-TR"/>
    </w:rPr>
  </w:style>
  <w:style w:type="paragraph" w:styleId="Textodebloque">
    <w:name w:val="Block Text"/>
    <w:basedOn w:val="Normal"/>
    <w:rsid w:val="000E55C6"/>
    <w:pPr>
      <w:tabs>
        <w:tab w:val="left" w:pos="-720"/>
      </w:tabs>
      <w:spacing w:line="240" w:lineRule="atLeast"/>
      <w:ind w:left="-709" w:right="-568"/>
      <w:jc w:val="both"/>
    </w:pPr>
    <w:rPr>
      <w:rFonts w:ascii="Arial" w:hAnsi="Arial" w:cs="Arial"/>
      <w:sz w:val="20"/>
      <w:szCs w:val="20"/>
      <w:lang w:val="es-ES_tradnl"/>
    </w:rPr>
  </w:style>
  <w:style w:type="character" w:styleId="Hipervnculo">
    <w:name w:val="Hyperlink"/>
    <w:basedOn w:val="Fuentedeprrafopredeter"/>
    <w:uiPriority w:val="99"/>
    <w:semiHidden/>
    <w:unhideWhenUsed/>
    <w:rsid w:val="008251A8"/>
    <w:rPr>
      <w:color w:val="0000FF" w:themeColor="hyperlink"/>
      <w:u w:val="single"/>
    </w:rPr>
  </w:style>
  <w:style w:type="table" w:styleId="Tablaconcuadrculaclara">
    <w:name w:val="Grid Table Light"/>
    <w:basedOn w:val="Tablanormal"/>
    <w:uiPriority w:val="40"/>
    <w:rsid w:val="008251A8"/>
    <w:pPr>
      <w:spacing w:after="0" w:line="240" w:lineRule="auto"/>
      <w:jc w:val="both"/>
    </w:pPr>
    <w:rPr>
      <w:sz w:val="24"/>
      <w:szCs w:val="24"/>
      <w:lang w:val="es-CR"/>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7011431">
      <w:bodyDiv w:val="1"/>
      <w:marLeft w:val="0"/>
      <w:marRight w:val="0"/>
      <w:marTop w:val="0"/>
      <w:marBottom w:val="0"/>
      <w:divBdr>
        <w:top w:val="none" w:sz="0" w:space="0" w:color="auto"/>
        <w:left w:val="none" w:sz="0" w:space="0" w:color="auto"/>
        <w:bottom w:val="none" w:sz="0" w:space="0" w:color="auto"/>
        <w:right w:val="none" w:sz="0" w:space="0" w:color="auto"/>
      </w:divBdr>
    </w:div>
    <w:div w:id="1027557249">
      <w:bodyDiv w:val="1"/>
      <w:marLeft w:val="0"/>
      <w:marRight w:val="0"/>
      <w:marTop w:val="0"/>
      <w:marBottom w:val="0"/>
      <w:divBdr>
        <w:top w:val="none" w:sz="0" w:space="0" w:color="auto"/>
        <w:left w:val="none" w:sz="0" w:space="0" w:color="auto"/>
        <w:bottom w:val="none" w:sz="0" w:space="0" w:color="auto"/>
        <w:right w:val="none" w:sz="0" w:space="0" w:color="auto"/>
      </w:divBdr>
    </w:div>
    <w:div w:id="1933320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D7D610E-54D1-4ECE-9B81-38A0939A0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895</Words>
  <Characters>4924</Characters>
  <Application>Microsoft Office Word</Application>
  <DocSecurity>0</DocSecurity>
  <Lines>41</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TEAM OS</Company>
  <LinksUpToDate>false</LinksUpToDate>
  <CharactersWithSpaces>5808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Carlos Alberto Duque Estrada</cp:lastModifiedBy>
  <cp:revision>2</cp:revision>
  <dcterms:created xsi:type="dcterms:W3CDTF">2024-10-31T16:01:00Z</dcterms:created>
  <dcterms:modified xsi:type="dcterms:W3CDTF">2024-10-31T16:01:00Z</dcterms:modified>
</cp:coreProperties>
</file>